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1740C" w14:textId="7456FE9C" w:rsidR="00145EA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  <w:r w:rsidRPr="00F27614">
        <w:rPr>
          <w:rFonts w:asciiTheme="minorHAnsi" w:hAnsiTheme="minorHAnsi"/>
          <w:noProof/>
          <w:color w:val="FFFFFF" w:themeColor="background1"/>
          <w:sz w:val="96"/>
        </w:rPr>
        <w:drawing>
          <wp:anchor distT="0" distB="0" distL="114300" distR="114300" simplePos="0" relativeHeight="251659264" behindDoc="1" locked="0" layoutInCell="1" allowOverlap="1" wp14:anchorId="48729BA2" wp14:editId="6FC984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6725" cy="11811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T_Lille_Douai_Logo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5C1A5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58028938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20EDC706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5CF8E973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5420CA6D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31F3CA6F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70A9D28C" w14:textId="77777777" w:rsidR="00C45D9D" w:rsidRDefault="00C45D9D" w:rsidP="001562DF">
      <w:pPr>
        <w:pStyle w:val="Corpsdetexte"/>
        <w:jc w:val="center"/>
        <w:rPr>
          <w:rFonts w:ascii="Calibri" w:hAnsi="Calibri" w:cs="Calibri"/>
          <w:szCs w:val="20"/>
        </w:rPr>
      </w:pPr>
    </w:p>
    <w:p w14:paraId="308DDD02" w14:textId="77777777" w:rsidR="001562DF" w:rsidRPr="006B353D" w:rsidRDefault="001562DF" w:rsidP="001562DF">
      <w:pPr>
        <w:pStyle w:val="Corpsdetexte"/>
        <w:jc w:val="center"/>
        <w:rPr>
          <w:rFonts w:ascii="Calibri" w:hAnsi="Calibri" w:cs="Calibri"/>
          <w:b/>
          <w:bCs/>
          <w:sz w:val="24"/>
        </w:rPr>
      </w:pPr>
      <w:r w:rsidRPr="006B353D">
        <w:rPr>
          <w:rFonts w:ascii="Calibri" w:hAnsi="Calibri" w:cs="Calibri"/>
          <w:b/>
          <w:bCs/>
          <w:sz w:val="24"/>
          <w:bdr w:val="single" w:sz="4" w:space="0" w:color="auto"/>
          <w:shd w:val="clear" w:color="auto" w:fill="B3B3B3"/>
        </w:rPr>
        <w:t>Communiqué de presse</w:t>
      </w:r>
    </w:p>
    <w:p w14:paraId="4D6457E3" w14:textId="6E0B23DD" w:rsidR="001562DF" w:rsidRPr="008B01F2" w:rsidRDefault="001562DF" w:rsidP="008B01F2">
      <w:pPr>
        <w:jc w:val="right"/>
        <w:rPr>
          <w:rFonts w:ascii="Calibri" w:hAnsi="Calibri" w:cs="Calibri"/>
          <w:sz w:val="20"/>
          <w:szCs w:val="20"/>
        </w:rPr>
      </w:pP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</w:r>
      <w:r w:rsidRPr="006B353D">
        <w:rPr>
          <w:rFonts w:ascii="Calibri" w:hAnsi="Calibri" w:cs="Calibri"/>
          <w:color w:val="0000FF"/>
          <w:sz w:val="20"/>
          <w:szCs w:val="20"/>
        </w:rPr>
        <w:tab/>
        <w:t xml:space="preserve">           </w:t>
      </w:r>
      <w:r w:rsidR="008B01F2">
        <w:rPr>
          <w:rFonts w:ascii="Calibri" w:hAnsi="Calibri" w:cs="Calibri"/>
          <w:sz w:val="20"/>
          <w:szCs w:val="20"/>
        </w:rPr>
        <w:t xml:space="preserve">Le </w:t>
      </w:r>
      <w:r w:rsidR="00D671F8">
        <w:rPr>
          <w:rFonts w:ascii="Calibri" w:hAnsi="Calibri" w:cs="Calibri"/>
          <w:sz w:val="20"/>
          <w:szCs w:val="20"/>
        </w:rPr>
        <w:t>1</w:t>
      </w:r>
      <w:r w:rsidR="00E40C60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 w:rsidR="00D671F8">
        <w:rPr>
          <w:rFonts w:ascii="Calibri" w:hAnsi="Calibri" w:cs="Calibri"/>
          <w:sz w:val="20"/>
          <w:szCs w:val="20"/>
        </w:rPr>
        <w:t xml:space="preserve"> février</w:t>
      </w:r>
      <w:r w:rsidR="00684535">
        <w:rPr>
          <w:rFonts w:ascii="Calibri" w:hAnsi="Calibri" w:cs="Calibri"/>
          <w:sz w:val="20"/>
          <w:szCs w:val="20"/>
        </w:rPr>
        <w:t xml:space="preserve"> </w:t>
      </w:r>
      <w:r w:rsidRPr="006B353D">
        <w:rPr>
          <w:rFonts w:ascii="Calibri" w:hAnsi="Calibri" w:cs="Calibri"/>
          <w:sz w:val="20"/>
          <w:szCs w:val="20"/>
        </w:rPr>
        <w:t>201</w:t>
      </w:r>
      <w:r w:rsidR="00684535">
        <w:rPr>
          <w:rFonts w:ascii="Calibri" w:hAnsi="Calibri" w:cs="Calibri"/>
          <w:sz w:val="20"/>
          <w:szCs w:val="20"/>
        </w:rPr>
        <w:t>9</w:t>
      </w:r>
    </w:p>
    <w:p w14:paraId="3FDB1DF1" w14:textId="77777777" w:rsidR="000F4634" w:rsidRDefault="006A625F" w:rsidP="00C91B70">
      <w:pPr>
        <w:spacing w:after="0" w:line="312" w:lineRule="auto"/>
        <w:jc w:val="center"/>
        <w:rPr>
          <w:rFonts w:ascii="Calibri" w:hAnsi="Calibri" w:cs="Calibri"/>
          <w:b/>
        </w:rPr>
      </w:pPr>
      <w:r w:rsidRPr="00145EAD">
        <w:rPr>
          <w:rFonts w:ascii="Calibri" w:hAnsi="Calibri" w:cs="Calibri"/>
          <w:b/>
        </w:rPr>
        <w:t>IMT L</w:t>
      </w:r>
      <w:r w:rsidR="004016AE">
        <w:rPr>
          <w:rFonts w:ascii="Calibri" w:hAnsi="Calibri" w:cs="Calibri"/>
          <w:b/>
        </w:rPr>
        <w:t xml:space="preserve">ille Douai </w:t>
      </w:r>
      <w:r w:rsidR="000F4634">
        <w:rPr>
          <w:rFonts w:ascii="Calibri" w:hAnsi="Calibri" w:cs="Calibri"/>
          <w:b/>
        </w:rPr>
        <w:t xml:space="preserve">annonce le </w:t>
      </w:r>
      <w:r w:rsidR="00DE5BE6">
        <w:rPr>
          <w:rFonts w:ascii="Calibri" w:hAnsi="Calibri" w:cs="Calibri"/>
          <w:b/>
        </w:rPr>
        <w:t>lance</w:t>
      </w:r>
      <w:r w:rsidR="000F4634">
        <w:rPr>
          <w:rFonts w:ascii="Calibri" w:hAnsi="Calibri" w:cs="Calibri"/>
          <w:b/>
        </w:rPr>
        <w:t>ment du p</w:t>
      </w:r>
      <w:r w:rsidR="00EF1B90">
        <w:rPr>
          <w:rFonts w:ascii="Calibri" w:hAnsi="Calibri" w:cs="Calibri"/>
          <w:b/>
        </w:rPr>
        <w:t>rojet Cheef2</w:t>
      </w:r>
      <w:r w:rsidR="00345796">
        <w:rPr>
          <w:rFonts w:ascii="Calibri" w:hAnsi="Calibri" w:cs="Calibri"/>
          <w:b/>
        </w:rPr>
        <w:t>,</w:t>
      </w:r>
      <w:r w:rsidR="00DE5BE6">
        <w:rPr>
          <w:rFonts w:ascii="Calibri" w:hAnsi="Calibri" w:cs="Calibri"/>
          <w:b/>
        </w:rPr>
        <w:t xml:space="preserve"> </w:t>
      </w:r>
    </w:p>
    <w:p w14:paraId="2B60217D" w14:textId="2EC8845F" w:rsidR="007074D0" w:rsidRDefault="00DE5BE6" w:rsidP="00C91B70">
      <w:pPr>
        <w:spacing w:after="0" w:line="312" w:lineRule="auto"/>
        <w:jc w:val="center"/>
        <w:rPr>
          <w:rFonts w:ascii="Calibri" w:hAnsi="Calibri" w:cs="Calibri"/>
          <w:b/>
        </w:rPr>
      </w:pPr>
      <w:proofErr w:type="gramStart"/>
      <w:r w:rsidRPr="000F4634">
        <w:rPr>
          <w:rFonts w:ascii="Calibri" w:hAnsi="Calibri" w:cs="Calibri"/>
          <w:b/>
        </w:rPr>
        <w:t>destiné</w:t>
      </w:r>
      <w:proofErr w:type="gramEnd"/>
      <w:r w:rsidRPr="000F4634">
        <w:rPr>
          <w:rFonts w:ascii="Calibri" w:hAnsi="Calibri" w:cs="Calibri"/>
          <w:b/>
        </w:rPr>
        <w:t xml:space="preserve"> à concevoir un démonstrateur</w:t>
      </w:r>
      <w:r w:rsidR="000F4634" w:rsidRPr="000F4634">
        <w:rPr>
          <w:rFonts w:ascii="Calibri" w:hAnsi="Calibri" w:cs="Calibri"/>
          <w:b/>
        </w:rPr>
        <w:t xml:space="preserve"> </w:t>
      </w:r>
      <w:r w:rsidRPr="000F4634">
        <w:rPr>
          <w:rFonts w:ascii="Calibri" w:hAnsi="Calibri" w:cs="Calibri"/>
          <w:b/>
        </w:rPr>
        <w:t>d</w:t>
      </w:r>
      <w:r w:rsidR="00345796" w:rsidRPr="000F4634">
        <w:rPr>
          <w:rFonts w:ascii="Calibri" w:hAnsi="Calibri" w:cs="Calibri"/>
          <w:b/>
        </w:rPr>
        <w:t>e</w:t>
      </w:r>
      <w:r w:rsidRPr="000F4634">
        <w:rPr>
          <w:rFonts w:ascii="Calibri" w:hAnsi="Calibri" w:cs="Calibri"/>
          <w:b/>
        </w:rPr>
        <w:t xml:space="preserve"> génératrice hydro-électrique pour écluse</w:t>
      </w:r>
      <w:r w:rsidR="00EF1B90" w:rsidRPr="000F4634">
        <w:rPr>
          <w:rFonts w:ascii="Calibri" w:hAnsi="Calibri" w:cs="Calibri"/>
          <w:b/>
        </w:rPr>
        <w:t xml:space="preserve"> </w:t>
      </w:r>
    </w:p>
    <w:p w14:paraId="59743E02" w14:textId="77777777" w:rsidR="000F4634" w:rsidRPr="000F4634" w:rsidRDefault="000F4634" w:rsidP="00C91B70">
      <w:pPr>
        <w:spacing w:after="0" w:line="312" w:lineRule="auto"/>
        <w:jc w:val="center"/>
        <w:rPr>
          <w:rFonts w:ascii="Calibri" w:hAnsi="Calibri" w:cs="Calibri"/>
          <w:b/>
        </w:rPr>
      </w:pPr>
    </w:p>
    <w:p w14:paraId="01985888" w14:textId="5B7BC956" w:rsidR="000F4634" w:rsidRPr="000F4634" w:rsidRDefault="009C1524" w:rsidP="000F4634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both"/>
        <w:rPr>
          <w:b/>
        </w:rPr>
      </w:pPr>
      <w:r w:rsidRPr="000F4634">
        <w:rPr>
          <w:rFonts w:eastAsia="Times New Roman" w:cs="Times New Roman"/>
          <w:b/>
        </w:rPr>
        <w:t xml:space="preserve">Ce </w:t>
      </w:r>
      <w:r w:rsidR="000F4634" w:rsidRPr="000F4634">
        <w:rPr>
          <w:rFonts w:eastAsia="Times New Roman" w:cs="Times New Roman"/>
          <w:b/>
        </w:rPr>
        <w:t>projet porté par IMT Lill</w:t>
      </w:r>
      <w:r w:rsidR="00EF1B90" w:rsidRPr="000F4634">
        <w:rPr>
          <w:rFonts w:eastAsia="Times New Roman" w:cs="Times New Roman"/>
          <w:b/>
        </w:rPr>
        <w:t>e Douai</w:t>
      </w:r>
      <w:r w:rsidR="000F4634" w:rsidRPr="000F4634">
        <w:rPr>
          <w:rFonts w:eastAsia="Times New Roman" w:cs="Times New Roman"/>
          <w:b/>
        </w:rPr>
        <w:t xml:space="preserve"> et en partenariat avec</w:t>
      </w:r>
      <w:r w:rsidR="000F4634" w:rsidRPr="000F4634">
        <w:rPr>
          <w:rFonts w:cs="Arial"/>
          <w:b/>
        </w:rPr>
        <w:t xml:space="preserve"> l’ENSAM, l’Université de Lille, le Pôle MEDEE et la SAS Ile </w:t>
      </w:r>
      <w:proofErr w:type="spellStart"/>
      <w:r w:rsidR="000F4634" w:rsidRPr="000F4634">
        <w:rPr>
          <w:rFonts w:cs="Arial"/>
          <w:b/>
        </w:rPr>
        <w:t>Folien</w:t>
      </w:r>
      <w:proofErr w:type="spellEnd"/>
      <w:r w:rsidR="00EF1B90" w:rsidRPr="000F4634">
        <w:rPr>
          <w:rFonts w:eastAsia="Times New Roman" w:cs="Times New Roman"/>
          <w:b/>
        </w:rPr>
        <w:t xml:space="preserve"> </w:t>
      </w:r>
      <w:r w:rsidR="00774E8D" w:rsidRPr="000F4634">
        <w:rPr>
          <w:rFonts w:eastAsia="Times New Roman" w:cs="Times New Roman"/>
          <w:b/>
        </w:rPr>
        <w:t>s’inscrit dans la continuité de la phase Cheef1</w:t>
      </w:r>
      <w:r w:rsidR="00B85444" w:rsidRPr="000F4634">
        <w:rPr>
          <w:rFonts w:eastAsia="Times New Roman" w:cs="Times New Roman"/>
          <w:b/>
        </w:rPr>
        <w:t xml:space="preserve"> qui a permis de valider la faisabilité technique d’un</w:t>
      </w:r>
      <w:r w:rsidR="00373E0F" w:rsidRPr="000F4634">
        <w:rPr>
          <w:rFonts w:eastAsia="Times New Roman" w:cs="Times New Roman"/>
          <w:b/>
        </w:rPr>
        <w:t xml:space="preserve"> </w:t>
      </w:r>
      <w:r w:rsidR="00B85444" w:rsidRPr="000F4634">
        <w:rPr>
          <w:rFonts w:eastAsia="Times New Roman" w:cs="Times New Roman"/>
          <w:b/>
        </w:rPr>
        <w:t xml:space="preserve">tel équipement. Il s’agit à présent de confirmer la viabilité </w:t>
      </w:r>
      <w:r w:rsidR="00EF1B90" w:rsidRPr="000F4634">
        <w:rPr>
          <w:rFonts w:eastAsia="Times New Roman" w:cs="Times New Roman"/>
          <w:b/>
        </w:rPr>
        <w:t>industriel</w:t>
      </w:r>
      <w:r w:rsidR="00B85444" w:rsidRPr="000F4634">
        <w:rPr>
          <w:rFonts w:eastAsia="Times New Roman" w:cs="Times New Roman"/>
          <w:b/>
        </w:rPr>
        <w:t>le</w:t>
      </w:r>
      <w:r w:rsidR="00EF1B90" w:rsidRPr="000F4634">
        <w:rPr>
          <w:rFonts w:eastAsia="Times New Roman" w:cs="Times New Roman"/>
          <w:b/>
        </w:rPr>
        <w:t xml:space="preserve"> et </w:t>
      </w:r>
      <w:r w:rsidR="00B85444" w:rsidRPr="004A5D23">
        <w:rPr>
          <w:rFonts w:eastAsia="Times New Roman" w:cs="Times New Roman"/>
          <w:b/>
        </w:rPr>
        <w:t>l</w:t>
      </w:r>
      <w:r w:rsidR="00EF1B90" w:rsidRPr="004A5D23">
        <w:rPr>
          <w:rFonts w:eastAsia="Times New Roman" w:cs="Times New Roman"/>
          <w:b/>
        </w:rPr>
        <w:t>a rentabilité économique</w:t>
      </w:r>
      <w:r w:rsidR="00B85444" w:rsidRPr="000F4634">
        <w:rPr>
          <w:rFonts w:eastAsia="Times New Roman" w:cs="Times New Roman"/>
          <w:b/>
        </w:rPr>
        <w:t xml:space="preserve"> de la turbine en </w:t>
      </w:r>
      <w:r w:rsidR="00373E0F" w:rsidRPr="000F4634">
        <w:rPr>
          <w:rFonts w:eastAsia="Times New Roman" w:cs="Times New Roman"/>
          <w:b/>
        </w:rPr>
        <w:t xml:space="preserve">concevant </w:t>
      </w:r>
      <w:r w:rsidR="00B85444" w:rsidRPr="000F4634">
        <w:rPr>
          <w:rFonts w:eastAsia="Times New Roman" w:cs="Times New Roman"/>
          <w:b/>
        </w:rPr>
        <w:t>un prototype susceptible d’</w:t>
      </w:r>
      <w:r w:rsidR="00EF1B90" w:rsidRPr="000F4634">
        <w:rPr>
          <w:rFonts w:eastAsia="Times New Roman" w:cs="Times New Roman"/>
          <w:b/>
        </w:rPr>
        <w:t>être installé au niveau de l’écluse</w:t>
      </w:r>
      <w:r w:rsidR="00B85444" w:rsidRPr="000F4634">
        <w:rPr>
          <w:rFonts w:eastAsia="Times New Roman" w:cs="Times New Roman"/>
          <w:b/>
        </w:rPr>
        <w:t xml:space="preserve"> l’</w:t>
      </w:r>
      <w:r w:rsidR="003D7159" w:rsidRPr="000F4634">
        <w:rPr>
          <w:rFonts w:eastAsia="Times New Roman" w:cs="Times New Roman"/>
          <w:b/>
        </w:rPr>
        <w:t>î</w:t>
      </w:r>
      <w:r w:rsidR="00B85444" w:rsidRPr="000F4634">
        <w:rPr>
          <w:rFonts w:eastAsia="Times New Roman" w:cs="Times New Roman"/>
          <w:b/>
        </w:rPr>
        <w:t xml:space="preserve">le </w:t>
      </w:r>
      <w:proofErr w:type="spellStart"/>
      <w:r w:rsidR="00B85444" w:rsidRPr="000F4634">
        <w:rPr>
          <w:rFonts w:eastAsia="Times New Roman" w:cs="Times New Roman"/>
          <w:b/>
        </w:rPr>
        <w:t>Folien</w:t>
      </w:r>
      <w:proofErr w:type="spellEnd"/>
      <w:r w:rsidR="00B85444" w:rsidRPr="000F4634">
        <w:rPr>
          <w:rFonts w:eastAsia="Times New Roman" w:cs="Times New Roman"/>
          <w:b/>
        </w:rPr>
        <w:t>, à Valenciennes (Hauts de France)</w:t>
      </w:r>
      <w:r w:rsidR="00686FD0" w:rsidRPr="000F4634">
        <w:rPr>
          <w:rFonts w:eastAsia="Times New Roman" w:cs="Times New Roman"/>
          <w:b/>
        </w:rPr>
        <w:t>.</w:t>
      </w:r>
      <w:r w:rsidR="000F4634" w:rsidRPr="000F4634">
        <w:rPr>
          <w:b/>
        </w:rPr>
        <w:t xml:space="preserve"> Ce démonstrateur sera utile au développement de machines </w:t>
      </w:r>
      <w:r w:rsidR="000F4634" w:rsidRPr="000F4634">
        <w:rPr>
          <w:rFonts w:cs="Arial"/>
          <w:b/>
        </w:rPr>
        <w:t xml:space="preserve">hydro-électriques </w:t>
      </w:r>
      <w:r w:rsidR="000F4634" w:rsidRPr="000F4634">
        <w:rPr>
          <w:b/>
        </w:rPr>
        <w:t xml:space="preserve">sur d’autres écluses en particulier dans le cadre du projet Seine-Nord Europe. </w:t>
      </w:r>
    </w:p>
    <w:p w14:paraId="106F2616" w14:textId="60830A9B" w:rsidR="004D26D9" w:rsidRDefault="00203BDD" w:rsidP="000F4634">
      <w:pPr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Confronté</w:t>
      </w:r>
      <w:r w:rsidR="003D7159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aux enjeux du réchauffement climatique, </w:t>
      </w:r>
      <w:r w:rsidR="0056580B">
        <w:rPr>
          <w:rFonts w:eastAsia="Times New Roman" w:cs="Times New Roman"/>
        </w:rPr>
        <w:t xml:space="preserve">nations et </w:t>
      </w:r>
      <w:r w:rsidR="003D7159">
        <w:rPr>
          <w:rFonts w:eastAsia="Times New Roman" w:cs="Times New Roman"/>
        </w:rPr>
        <w:t xml:space="preserve">territoires doivent </w:t>
      </w:r>
      <w:r>
        <w:rPr>
          <w:rFonts w:eastAsia="Times New Roman" w:cs="Times New Roman"/>
        </w:rPr>
        <w:t xml:space="preserve">revoir en profondeur </w:t>
      </w:r>
      <w:r w:rsidR="0056580B">
        <w:rPr>
          <w:rFonts w:eastAsia="Times New Roman" w:cs="Times New Roman"/>
        </w:rPr>
        <w:t xml:space="preserve">leur </w:t>
      </w:r>
      <w:r>
        <w:rPr>
          <w:rFonts w:eastAsia="Times New Roman" w:cs="Times New Roman"/>
        </w:rPr>
        <w:t xml:space="preserve">modèle énergétique et développer </w:t>
      </w:r>
      <w:r w:rsidR="00945399" w:rsidRPr="00A715BE">
        <w:rPr>
          <w:rFonts w:eastAsia="Times New Roman" w:cs="Times New Roman"/>
        </w:rPr>
        <w:t xml:space="preserve">la production d'énergies renouvelables décentralisées. </w:t>
      </w:r>
      <w:r>
        <w:rPr>
          <w:rFonts w:eastAsia="Times New Roman" w:cs="Times New Roman"/>
        </w:rPr>
        <w:t>Abondante et relativement peu coûteuse, l</w:t>
      </w:r>
      <w:r w:rsidR="00945399" w:rsidRPr="00A715BE">
        <w:rPr>
          <w:rFonts w:eastAsia="Times New Roman" w:cs="Times New Roman"/>
        </w:rPr>
        <w:t xml:space="preserve">'énergie hydroélectrique </w:t>
      </w:r>
      <w:r>
        <w:rPr>
          <w:rFonts w:eastAsia="Times New Roman" w:cs="Times New Roman"/>
        </w:rPr>
        <w:t>constitue en outre l’</w:t>
      </w:r>
      <w:r w:rsidR="00945399" w:rsidRPr="00A715BE">
        <w:rPr>
          <w:rFonts w:eastAsia="Times New Roman" w:cs="Times New Roman"/>
        </w:rPr>
        <w:t xml:space="preserve">une des sources les moins </w:t>
      </w:r>
      <w:r>
        <w:rPr>
          <w:rFonts w:eastAsia="Times New Roman" w:cs="Times New Roman"/>
        </w:rPr>
        <w:t xml:space="preserve">génératrice de </w:t>
      </w:r>
      <w:r w:rsidR="00945399" w:rsidRPr="00A715BE">
        <w:rPr>
          <w:rFonts w:eastAsia="Times New Roman" w:cs="Times New Roman"/>
        </w:rPr>
        <w:t>CO</w:t>
      </w:r>
      <w:r>
        <w:rPr>
          <w:rFonts w:eastAsia="Times New Roman" w:cs="Times New Roman"/>
        </w:rPr>
        <w:t>2</w:t>
      </w:r>
      <w:r w:rsidR="00945399" w:rsidRPr="00A715B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0F4634">
        <w:rPr>
          <w:rFonts w:eastAsia="Times New Roman" w:cs="Times New Roman"/>
        </w:rPr>
        <w:t>E</w:t>
      </w:r>
      <w:r w:rsidR="00F91EF9">
        <w:rPr>
          <w:rFonts w:eastAsia="Times New Roman" w:cs="Times New Roman"/>
        </w:rPr>
        <w:t xml:space="preserve">n France et </w:t>
      </w:r>
      <w:r w:rsidR="00945399" w:rsidRPr="00A715BE">
        <w:rPr>
          <w:rFonts w:eastAsia="Times New Roman" w:cs="Times New Roman"/>
        </w:rPr>
        <w:t xml:space="preserve">dans la plupart des grands pays industrialisés, </w:t>
      </w:r>
      <w:r w:rsidR="00F91EF9">
        <w:rPr>
          <w:rFonts w:eastAsia="Times New Roman" w:cs="Times New Roman"/>
        </w:rPr>
        <w:t xml:space="preserve">l’essentiel </w:t>
      </w:r>
      <w:r w:rsidR="00945399" w:rsidRPr="00A715BE">
        <w:rPr>
          <w:rFonts w:eastAsia="Times New Roman" w:cs="Times New Roman"/>
        </w:rPr>
        <w:t xml:space="preserve">des sites </w:t>
      </w:r>
      <w:r w:rsidR="00F91EF9">
        <w:rPr>
          <w:rFonts w:eastAsia="Times New Roman" w:cs="Times New Roman"/>
        </w:rPr>
        <w:t xml:space="preserve">capables d’accueillir des </w:t>
      </w:r>
      <w:r w:rsidR="00945399" w:rsidRPr="00A715BE">
        <w:rPr>
          <w:rFonts w:eastAsia="Times New Roman" w:cs="Times New Roman"/>
        </w:rPr>
        <w:t>centrales hydro-électriques conventionnelles sont déjà en exploitation</w:t>
      </w:r>
      <w:r w:rsidR="00F91EF9">
        <w:rPr>
          <w:rFonts w:eastAsia="Times New Roman" w:cs="Times New Roman"/>
        </w:rPr>
        <w:t xml:space="preserve">. </w:t>
      </w:r>
      <w:r w:rsidR="00EE08B5">
        <w:rPr>
          <w:rFonts w:eastAsia="Times New Roman" w:cs="Times New Roman"/>
        </w:rPr>
        <w:t xml:space="preserve">Pour exploiter tout le </w:t>
      </w:r>
      <w:r w:rsidR="00EE08B5" w:rsidRPr="000F4634">
        <w:rPr>
          <w:rFonts w:eastAsia="Times New Roman" w:cs="Times New Roman"/>
        </w:rPr>
        <w:t xml:space="preserve">potentiel du réseau hydrographique, </w:t>
      </w:r>
      <w:r w:rsidR="00945399" w:rsidRPr="000F4634">
        <w:rPr>
          <w:rFonts w:eastAsia="Times New Roman" w:cs="Times New Roman"/>
        </w:rPr>
        <w:t xml:space="preserve">des travaux </w:t>
      </w:r>
      <w:r w:rsidR="00C01B76" w:rsidRPr="000F4634">
        <w:rPr>
          <w:rFonts w:eastAsia="Times New Roman" w:cs="Times New Roman"/>
        </w:rPr>
        <w:t xml:space="preserve">ont </w:t>
      </w:r>
      <w:r w:rsidR="00B66804" w:rsidRPr="000F4634">
        <w:rPr>
          <w:rFonts w:eastAsia="Times New Roman" w:cs="Times New Roman"/>
        </w:rPr>
        <w:t xml:space="preserve">donc </w:t>
      </w:r>
      <w:r w:rsidR="00C01B76" w:rsidRPr="000F4634">
        <w:rPr>
          <w:rFonts w:eastAsia="Times New Roman" w:cs="Times New Roman"/>
        </w:rPr>
        <w:t xml:space="preserve">été </w:t>
      </w:r>
      <w:r w:rsidR="00EE08B5" w:rsidRPr="000F4634">
        <w:rPr>
          <w:rFonts w:eastAsia="Times New Roman" w:cs="Times New Roman"/>
        </w:rPr>
        <w:t xml:space="preserve">entrepris </w:t>
      </w:r>
      <w:r w:rsidR="00C01B76" w:rsidRPr="000F4634">
        <w:rPr>
          <w:rFonts w:eastAsia="Times New Roman" w:cs="Times New Roman"/>
        </w:rPr>
        <w:t xml:space="preserve">afin de développer </w:t>
      </w:r>
      <w:r w:rsidR="00945399" w:rsidRPr="000F4634">
        <w:rPr>
          <w:rFonts w:eastAsia="Times New Roman" w:cs="Times New Roman"/>
        </w:rPr>
        <w:t>de</w:t>
      </w:r>
      <w:r w:rsidR="00C01B76" w:rsidRPr="000F4634">
        <w:rPr>
          <w:rFonts w:eastAsia="Times New Roman" w:cs="Times New Roman"/>
        </w:rPr>
        <w:t>s</w:t>
      </w:r>
      <w:r w:rsidR="00945399" w:rsidRPr="000F4634">
        <w:rPr>
          <w:rFonts w:eastAsia="Times New Roman" w:cs="Times New Roman"/>
        </w:rPr>
        <w:t xml:space="preserve"> turbines à très basses chutes. </w:t>
      </w:r>
      <w:r w:rsidR="00B66804" w:rsidRPr="000F4634">
        <w:rPr>
          <w:rFonts w:eastAsia="Times New Roman" w:cs="Times New Roman"/>
        </w:rPr>
        <w:t>Si c</w:t>
      </w:r>
      <w:r w:rsidR="00C01B76" w:rsidRPr="000F4634">
        <w:rPr>
          <w:rFonts w:eastAsia="Times New Roman" w:cs="Times New Roman"/>
        </w:rPr>
        <w:t>es</w:t>
      </w:r>
      <w:r w:rsidR="00C01B76">
        <w:rPr>
          <w:rFonts w:eastAsia="Times New Roman" w:cs="Times New Roman"/>
        </w:rPr>
        <w:t xml:space="preserve"> équipements </w:t>
      </w:r>
      <w:r w:rsidR="005C2F40">
        <w:rPr>
          <w:rFonts w:eastAsia="Times New Roman" w:cs="Times New Roman"/>
        </w:rPr>
        <w:t xml:space="preserve">ont démontré leur efficacité, </w:t>
      </w:r>
      <w:r w:rsidR="000F4634">
        <w:rPr>
          <w:rFonts w:eastAsia="Times New Roman" w:cs="Times New Roman"/>
        </w:rPr>
        <w:t xml:space="preserve">ils </w:t>
      </w:r>
      <w:r w:rsidR="00B66804">
        <w:rPr>
          <w:rFonts w:eastAsia="Times New Roman" w:cs="Times New Roman"/>
        </w:rPr>
        <w:t xml:space="preserve">s’avèrent </w:t>
      </w:r>
      <w:r w:rsidR="00C01B76">
        <w:rPr>
          <w:rFonts w:eastAsia="Times New Roman" w:cs="Times New Roman"/>
        </w:rPr>
        <w:t xml:space="preserve">toutefois </w:t>
      </w:r>
      <w:r w:rsidR="00C01B76" w:rsidRPr="00373E0F">
        <w:rPr>
          <w:rFonts w:eastAsia="Times New Roman" w:cs="Times New Roman"/>
        </w:rPr>
        <w:t>impossible</w:t>
      </w:r>
      <w:r w:rsidR="00B66804">
        <w:rPr>
          <w:rFonts w:eastAsia="Times New Roman" w:cs="Times New Roman"/>
        </w:rPr>
        <w:t>s</w:t>
      </w:r>
      <w:r w:rsidR="00C01B76" w:rsidRPr="00373E0F">
        <w:rPr>
          <w:rFonts w:eastAsia="Times New Roman" w:cs="Times New Roman"/>
        </w:rPr>
        <w:t xml:space="preserve"> à installer sur </w:t>
      </w:r>
      <w:r w:rsidR="00C01B76">
        <w:rPr>
          <w:rFonts w:eastAsia="Times New Roman" w:cs="Times New Roman"/>
        </w:rPr>
        <w:t>l</w:t>
      </w:r>
      <w:r w:rsidR="00C01B76" w:rsidRPr="00373E0F">
        <w:rPr>
          <w:rFonts w:eastAsia="Times New Roman" w:cs="Times New Roman"/>
        </w:rPr>
        <w:t>es écluses existantes sans travaux majeurs en génie civil</w:t>
      </w:r>
      <w:r w:rsidR="004D26D9">
        <w:rPr>
          <w:rFonts w:eastAsia="Times New Roman" w:cs="Times New Roman"/>
        </w:rPr>
        <w:t xml:space="preserve">. </w:t>
      </w:r>
      <w:r w:rsidR="00C01B76">
        <w:rPr>
          <w:rFonts w:eastAsia="Times New Roman" w:cs="Times New Roman"/>
        </w:rPr>
        <w:t xml:space="preserve">Le projet Cheef1 </w:t>
      </w:r>
      <w:r w:rsidR="004D26D9">
        <w:rPr>
          <w:rFonts w:eastAsia="Times New Roman" w:cs="Times New Roman"/>
        </w:rPr>
        <w:t xml:space="preserve">initié </w:t>
      </w:r>
      <w:r w:rsidR="004D26D9" w:rsidRPr="004A5D23">
        <w:rPr>
          <w:rFonts w:eastAsia="Times New Roman" w:cs="Times New Roman"/>
        </w:rPr>
        <w:t xml:space="preserve">en </w:t>
      </w:r>
      <w:r w:rsidR="001B4350" w:rsidRPr="004A5D23">
        <w:rPr>
          <w:rFonts w:eastAsia="Times New Roman" w:cs="Times New Roman"/>
        </w:rPr>
        <w:t>2016</w:t>
      </w:r>
      <w:r w:rsidR="004D26D9">
        <w:rPr>
          <w:rFonts w:eastAsia="Times New Roman" w:cs="Times New Roman"/>
        </w:rPr>
        <w:t xml:space="preserve"> </w:t>
      </w:r>
      <w:r w:rsidR="001B4350">
        <w:rPr>
          <w:rFonts w:eastAsia="Times New Roman" w:cs="Times New Roman"/>
        </w:rPr>
        <w:t xml:space="preserve">par la SAS Ile </w:t>
      </w:r>
      <w:proofErr w:type="spellStart"/>
      <w:r w:rsidR="001B4350">
        <w:rPr>
          <w:rFonts w:eastAsia="Times New Roman" w:cs="Times New Roman"/>
        </w:rPr>
        <w:t>Folien</w:t>
      </w:r>
      <w:proofErr w:type="spellEnd"/>
      <w:r w:rsidR="001B4350">
        <w:rPr>
          <w:rFonts w:eastAsia="Times New Roman" w:cs="Times New Roman"/>
        </w:rPr>
        <w:t xml:space="preserve"> </w:t>
      </w:r>
      <w:r w:rsidR="006D1A92">
        <w:rPr>
          <w:rFonts w:eastAsia="Times New Roman" w:cs="Times New Roman"/>
        </w:rPr>
        <w:t xml:space="preserve">est venu confirmer </w:t>
      </w:r>
      <w:r w:rsidR="00346BBE">
        <w:rPr>
          <w:rFonts w:eastAsia="Times New Roman" w:cs="Times New Roman"/>
        </w:rPr>
        <w:t xml:space="preserve">la </w:t>
      </w:r>
      <w:r w:rsidR="00BC4293">
        <w:rPr>
          <w:rFonts w:eastAsia="Times New Roman" w:cs="Times New Roman"/>
        </w:rPr>
        <w:t xml:space="preserve">faisabilité d’un </w:t>
      </w:r>
      <w:r w:rsidR="007B0632">
        <w:rPr>
          <w:rFonts w:eastAsia="Times New Roman" w:cs="Times New Roman"/>
        </w:rPr>
        <w:t xml:space="preserve">système hydraulique répondant à la spécificité des écluses : </w:t>
      </w:r>
      <w:r w:rsidR="004D26D9" w:rsidRPr="004D26D9">
        <w:rPr>
          <w:rFonts w:eastAsia="Times New Roman" w:cs="Times New Roman"/>
        </w:rPr>
        <w:t xml:space="preserve">niveau d'eau </w:t>
      </w:r>
      <w:r w:rsidR="007B0632">
        <w:rPr>
          <w:rFonts w:eastAsia="Times New Roman" w:cs="Times New Roman"/>
        </w:rPr>
        <w:t xml:space="preserve">et débit </w:t>
      </w:r>
      <w:r w:rsidR="004D26D9" w:rsidRPr="004D26D9">
        <w:rPr>
          <w:rFonts w:eastAsia="Times New Roman" w:cs="Times New Roman"/>
        </w:rPr>
        <w:t>variable</w:t>
      </w:r>
      <w:r w:rsidR="007B0632">
        <w:rPr>
          <w:rFonts w:eastAsia="Times New Roman" w:cs="Times New Roman"/>
        </w:rPr>
        <w:t xml:space="preserve">s en fonction du remplissage ou de la vidange effectués au passage des bateaux. Ces travaux ont également servi à </w:t>
      </w:r>
      <w:r w:rsidR="007B0632" w:rsidRPr="00373E0F">
        <w:rPr>
          <w:rFonts w:eastAsia="Times New Roman" w:cs="Times New Roman"/>
        </w:rPr>
        <w:t>évaluer l’énergie pouvant être produite par ce dispositif</w:t>
      </w:r>
      <w:r w:rsidR="007B0632">
        <w:rPr>
          <w:rFonts w:eastAsia="Times New Roman" w:cs="Times New Roman"/>
        </w:rPr>
        <w:t xml:space="preserve"> (</w:t>
      </w:r>
      <w:r w:rsidR="007B0632" w:rsidRPr="00373E0F">
        <w:rPr>
          <w:rFonts w:eastAsia="Times New Roman" w:cs="Times New Roman"/>
        </w:rPr>
        <w:t>de 20 MWh à 90 MWh par an</w:t>
      </w:r>
      <w:r w:rsidR="003D7159">
        <w:rPr>
          <w:rFonts w:eastAsia="Times New Roman" w:cs="Times New Roman"/>
        </w:rPr>
        <w:t>, à</w:t>
      </w:r>
      <w:r w:rsidR="007B0632">
        <w:rPr>
          <w:rFonts w:eastAsia="Times New Roman" w:cs="Times New Roman"/>
        </w:rPr>
        <w:t xml:space="preserve"> </w:t>
      </w:r>
      <w:r w:rsidR="009A1180">
        <w:rPr>
          <w:rFonts w:eastAsia="Times New Roman" w:cs="Times New Roman"/>
        </w:rPr>
        <w:t>r</w:t>
      </w:r>
      <w:r w:rsidR="007B0632">
        <w:rPr>
          <w:rFonts w:eastAsia="Times New Roman" w:cs="Times New Roman"/>
        </w:rPr>
        <w:t xml:space="preserve">aison de </w:t>
      </w:r>
      <w:r w:rsidR="007B0632" w:rsidRPr="00373E0F">
        <w:rPr>
          <w:rFonts w:eastAsia="Times New Roman" w:cs="Times New Roman"/>
        </w:rPr>
        <w:t>20 sassées par jour</w:t>
      </w:r>
      <w:r w:rsidR="007B0632">
        <w:rPr>
          <w:rFonts w:eastAsia="Times New Roman" w:cs="Times New Roman"/>
        </w:rPr>
        <w:t xml:space="preserve">, soit l’équivalent de </w:t>
      </w:r>
      <w:r w:rsidR="007B0632" w:rsidRPr="00373E0F">
        <w:rPr>
          <w:rFonts w:eastAsia="Times New Roman" w:cs="Times New Roman"/>
        </w:rPr>
        <w:t>la consommation électrique de 10 à 45 foyers</w:t>
      </w:r>
      <w:r w:rsidR="007B0632">
        <w:rPr>
          <w:rFonts w:eastAsia="Times New Roman" w:cs="Times New Roman"/>
        </w:rPr>
        <w:t>).</w:t>
      </w:r>
    </w:p>
    <w:p w14:paraId="1EC81587" w14:textId="77777777" w:rsidR="004D26D9" w:rsidRDefault="004D26D9" w:rsidP="004D26D9">
      <w:pPr>
        <w:spacing w:after="0" w:line="312" w:lineRule="auto"/>
        <w:rPr>
          <w:rFonts w:eastAsia="Times New Roman" w:cs="Times New Roman"/>
        </w:rPr>
      </w:pPr>
    </w:p>
    <w:p w14:paraId="179FF25F" w14:textId="1B21624E" w:rsidR="004D26D9" w:rsidRPr="00B26B1C" w:rsidRDefault="00FF1E57" w:rsidP="004D26D9">
      <w:pPr>
        <w:spacing w:after="0" w:line="312" w:lineRule="auto"/>
        <w:rPr>
          <w:rFonts w:eastAsia="Times New Roman" w:cs="Times New Roman"/>
          <w:b/>
        </w:rPr>
      </w:pPr>
      <w:r w:rsidRPr="00B26B1C">
        <w:rPr>
          <w:rFonts w:eastAsia="Times New Roman" w:cs="Times New Roman"/>
          <w:b/>
        </w:rPr>
        <w:t xml:space="preserve">Cheef2, </w:t>
      </w:r>
      <w:r w:rsidR="008E7EFF" w:rsidRPr="00B26B1C">
        <w:rPr>
          <w:rFonts w:eastAsia="Times New Roman" w:cs="Times New Roman"/>
          <w:b/>
        </w:rPr>
        <w:t>en route vers un prototype</w:t>
      </w:r>
    </w:p>
    <w:p w14:paraId="2EB3DA00" w14:textId="714DACCB" w:rsidR="005F17F0" w:rsidRDefault="008E7EFF" w:rsidP="000F4634">
      <w:pPr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IMT Lille Douai a donné le coup d’envoi de la seconde phase du projet </w:t>
      </w:r>
      <w:r w:rsidR="00684535" w:rsidRPr="00684535">
        <w:rPr>
          <w:rFonts w:eastAsia="Times New Roman" w:cs="Times New Roman"/>
        </w:rPr>
        <w:t xml:space="preserve">le 13 décembre </w:t>
      </w:r>
      <w:r>
        <w:rPr>
          <w:rFonts w:eastAsia="Times New Roman" w:cs="Times New Roman"/>
        </w:rPr>
        <w:t xml:space="preserve">dernier. L’objectif est cette fois de concevoir une génératrice </w:t>
      </w:r>
      <w:r w:rsidRPr="00B80952">
        <w:rPr>
          <w:rFonts w:eastAsia="Times New Roman" w:cs="Times New Roman"/>
        </w:rPr>
        <w:t xml:space="preserve">hydro-électrique qui pourrait être installée au niveau de l’écluse de l’Ile </w:t>
      </w:r>
      <w:proofErr w:type="spellStart"/>
      <w:r w:rsidRPr="00B80952">
        <w:rPr>
          <w:rFonts w:eastAsia="Times New Roman" w:cs="Times New Roman"/>
        </w:rPr>
        <w:t>Folien</w:t>
      </w:r>
      <w:proofErr w:type="spellEnd"/>
      <w:r>
        <w:rPr>
          <w:rFonts w:eastAsia="Times New Roman" w:cs="Times New Roman"/>
        </w:rPr>
        <w:t>.</w:t>
      </w:r>
      <w:r w:rsidR="0033792F">
        <w:rPr>
          <w:rFonts w:eastAsia="Times New Roman" w:cs="Times New Roman"/>
        </w:rPr>
        <w:t xml:space="preserve"> </w:t>
      </w:r>
      <w:r w:rsidR="009A1180">
        <w:rPr>
          <w:rFonts w:eastAsia="Times New Roman" w:cs="Times New Roman"/>
        </w:rPr>
        <w:t xml:space="preserve">Les travaux </w:t>
      </w:r>
      <w:r w:rsidR="0032061C">
        <w:rPr>
          <w:rFonts w:eastAsia="Times New Roman" w:cs="Times New Roman"/>
        </w:rPr>
        <w:t>s’étendron</w:t>
      </w:r>
      <w:r w:rsidR="009A1180">
        <w:rPr>
          <w:rFonts w:eastAsia="Times New Roman" w:cs="Times New Roman"/>
        </w:rPr>
        <w:t>t</w:t>
      </w:r>
      <w:r w:rsidR="0032061C">
        <w:rPr>
          <w:rFonts w:eastAsia="Times New Roman" w:cs="Times New Roman"/>
        </w:rPr>
        <w:t xml:space="preserve"> sur </w:t>
      </w:r>
      <w:r w:rsidR="00703719">
        <w:rPr>
          <w:rFonts w:eastAsia="Times New Roman" w:cs="Times New Roman"/>
        </w:rPr>
        <w:t>24 mois</w:t>
      </w:r>
      <w:r w:rsidR="009A1180">
        <w:rPr>
          <w:rFonts w:eastAsia="Times New Roman" w:cs="Times New Roman"/>
        </w:rPr>
        <w:t xml:space="preserve"> et s’inscrivent dans le cadre d’un partenariat qui réunit </w:t>
      </w:r>
      <w:r w:rsidR="009A1180" w:rsidRPr="009A1180">
        <w:rPr>
          <w:rFonts w:eastAsia="Times New Roman" w:cs="Times New Roman"/>
        </w:rPr>
        <w:t xml:space="preserve">autour d’IMT Lille Douai, </w:t>
      </w:r>
      <w:r w:rsidR="009A1180" w:rsidRPr="00B80952">
        <w:rPr>
          <w:rFonts w:eastAsia="Times New Roman" w:cs="Times New Roman"/>
        </w:rPr>
        <w:t>l’ENSAM</w:t>
      </w:r>
      <w:r w:rsidR="009A1180">
        <w:rPr>
          <w:rFonts w:eastAsia="Times New Roman" w:cs="Times New Roman"/>
        </w:rPr>
        <w:t xml:space="preserve"> et </w:t>
      </w:r>
      <w:r w:rsidR="009A1180" w:rsidRPr="00B80952">
        <w:rPr>
          <w:rFonts w:eastAsia="Times New Roman" w:cs="Times New Roman"/>
        </w:rPr>
        <w:t>l’Université de Lille</w:t>
      </w:r>
      <w:r w:rsidR="009A1180">
        <w:rPr>
          <w:rFonts w:eastAsia="Times New Roman" w:cs="Times New Roman"/>
        </w:rPr>
        <w:t xml:space="preserve">, </w:t>
      </w:r>
      <w:r w:rsidR="009A1180" w:rsidRPr="00B80952">
        <w:rPr>
          <w:rFonts w:eastAsia="Times New Roman" w:cs="Times New Roman"/>
        </w:rPr>
        <w:t xml:space="preserve">le Pôle MEDEE </w:t>
      </w:r>
      <w:r w:rsidR="00DC70AC">
        <w:rPr>
          <w:rFonts w:eastAsia="Times New Roman" w:cs="Times New Roman"/>
        </w:rPr>
        <w:t>(</w:t>
      </w:r>
      <w:r w:rsidR="00DC70AC" w:rsidRPr="00DC70AC">
        <w:rPr>
          <w:rFonts w:eastAsia="Times New Roman" w:cs="Times New Roman"/>
        </w:rPr>
        <w:t>pôle de recherche technologique régional des Hauts-de-France dans les domaines du génie électrique et de l'énergi</w:t>
      </w:r>
      <w:r w:rsidR="00DC70AC">
        <w:rPr>
          <w:rFonts w:eastAsia="Times New Roman" w:cs="Times New Roman"/>
        </w:rPr>
        <w:t xml:space="preserve">e) </w:t>
      </w:r>
      <w:r w:rsidR="009A1180">
        <w:rPr>
          <w:rFonts w:eastAsia="Times New Roman" w:cs="Times New Roman"/>
        </w:rPr>
        <w:t xml:space="preserve">chargé de </w:t>
      </w:r>
      <w:r w:rsidR="009A1180" w:rsidRPr="00B80952">
        <w:rPr>
          <w:rFonts w:eastAsia="Times New Roman" w:cs="Times New Roman"/>
        </w:rPr>
        <w:t xml:space="preserve">la coordination, </w:t>
      </w:r>
      <w:r w:rsidR="009A1180">
        <w:rPr>
          <w:rFonts w:eastAsia="Times New Roman" w:cs="Times New Roman"/>
        </w:rPr>
        <w:t xml:space="preserve">ainsi que </w:t>
      </w:r>
      <w:r w:rsidR="009A1180" w:rsidRPr="00B80952">
        <w:rPr>
          <w:rFonts w:eastAsia="Times New Roman" w:cs="Times New Roman"/>
        </w:rPr>
        <w:t xml:space="preserve">la SAS </w:t>
      </w:r>
      <w:r w:rsidR="00DC70AC">
        <w:rPr>
          <w:rFonts w:eastAsia="Times New Roman" w:cs="Times New Roman"/>
        </w:rPr>
        <w:t>Î</w:t>
      </w:r>
      <w:r w:rsidR="009A1180" w:rsidRPr="00B80952">
        <w:rPr>
          <w:rFonts w:eastAsia="Times New Roman" w:cs="Times New Roman"/>
        </w:rPr>
        <w:t xml:space="preserve">le </w:t>
      </w:r>
      <w:proofErr w:type="spellStart"/>
      <w:r w:rsidR="009A1180" w:rsidRPr="00B80952">
        <w:rPr>
          <w:rFonts w:eastAsia="Times New Roman" w:cs="Times New Roman"/>
        </w:rPr>
        <w:t>Folien</w:t>
      </w:r>
      <w:proofErr w:type="spellEnd"/>
      <w:r w:rsidR="009A1180">
        <w:rPr>
          <w:rFonts w:eastAsia="Times New Roman" w:cs="Times New Roman"/>
        </w:rPr>
        <w:t>, pilote d’</w:t>
      </w:r>
      <w:r w:rsidR="009A1180" w:rsidRPr="00B80952">
        <w:rPr>
          <w:rFonts w:eastAsia="Times New Roman" w:cs="Times New Roman"/>
        </w:rPr>
        <w:t xml:space="preserve">un projet de réhabilitation d’un ancien site industriel de 5,2 hectares situé </w:t>
      </w:r>
      <w:r w:rsidR="009A1180">
        <w:rPr>
          <w:rFonts w:eastAsia="Times New Roman" w:cs="Times New Roman"/>
        </w:rPr>
        <w:t xml:space="preserve">au </w:t>
      </w:r>
      <w:r w:rsidR="009A1180" w:rsidRPr="00B80952">
        <w:rPr>
          <w:rFonts w:eastAsia="Times New Roman" w:cs="Times New Roman"/>
        </w:rPr>
        <w:t>cœur de la Ville de Valenciennes</w:t>
      </w:r>
      <w:r w:rsidR="009A1180">
        <w:rPr>
          <w:rFonts w:eastAsia="Times New Roman" w:cs="Times New Roman"/>
        </w:rPr>
        <w:t>.</w:t>
      </w:r>
      <w:r w:rsidR="00A736E9">
        <w:rPr>
          <w:rFonts w:eastAsia="Times New Roman" w:cs="Times New Roman"/>
        </w:rPr>
        <w:t xml:space="preserve"> Le financement est assuré par la SAS </w:t>
      </w:r>
      <w:r w:rsidR="00DC70AC">
        <w:rPr>
          <w:rFonts w:eastAsia="Times New Roman" w:cs="Times New Roman"/>
        </w:rPr>
        <w:t>Î</w:t>
      </w:r>
      <w:r w:rsidR="00A736E9">
        <w:rPr>
          <w:rFonts w:eastAsia="Times New Roman" w:cs="Times New Roman"/>
        </w:rPr>
        <w:t>le-</w:t>
      </w:r>
      <w:proofErr w:type="spellStart"/>
      <w:r w:rsidR="00A736E9">
        <w:rPr>
          <w:rFonts w:eastAsia="Times New Roman" w:cs="Times New Roman"/>
        </w:rPr>
        <w:t>Folien</w:t>
      </w:r>
      <w:proofErr w:type="spellEnd"/>
      <w:r w:rsidR="00A736E9">
        <w:rPr>
          <w:rFonts w:eastAsia="Times New Roman" w:cs="Times New Roman"/>
        </w:rPr>
        <w:t xml:space="preserve"> et </w:t>
      </w:r>
      <w:r w:rsidR="009A1180" w:rsidRPr="00B80952">
        <w:rPr>
          <w:rFonts w:eastAsia="Times New Roman" w:cs="Times New Roman"/>
        </w:rPr>
        <w:t xml:space="preserve">une subvention </w:t>
      </w:r>
      <w:r w:rsidR="00003207">
        <w:rPr>
          <w:rFonts w:eastAsia="Times New Roman" w:cs="Times New Roman"/>
        </w:rPr>
        <w:t xml:space="preserve">du </w:t>
      </w:r>
      <w:r w:rsidR="00A736E9" w:rsidRPr="00A736E9">
        <w:rPr>
          <w:rFonts w:eastAsia="Times New Roman" w:cs="Times New Roman"/>
        </w:rPr>
        <w:t>fonds européen de développement régional (FEDER)</w:t>
      </w:r>
      <w:r w:rsidR="00A736E9">
        <w:rPr>
          <w:rFonts w:eastAsia="Times New Roman" w:cs="Times New Roman"/>
        </w:rPr>
        <w:t>.</w:t>
      </w:r>
      <w:r w:rsidR="005F17F0">
        <w:rPr>
          <w:rFonts w:eastAsia="Times New Roman" w:cs="Times New Roman"/>
        </w:rPr>
        <w:t xml:space="preserve"> </w:t>
      </w:r>
      <w:r w:rsidR="00955AB3">
        <w:rPr>
          <w:rFonts w:eastAsia="Times New Roman" w:cs="Times New Roman"/>
        </w:rPr>
        <w:t xml:space="preserve">Le projet constitue un véritable enjeu pour les </w:t>
      </w:r>
      <w:r w:rsidR="00282F15" w:rsidRPr="00A715BE">
        <w:rPr>
          <w:rFonts w:eastAsia="Times New Roman" w:cs="Times New Roman"/>
        </w:rPr>
        <w:t>Hauts-de-</w:t>
      </w:r>
      <w:r w:rsidR="00955AB3">
        <w:rPr>
          <w:rFonts w:eastAsia="Times New Roman" w:cs="Times New Roman"/>
        </w:rPr>
        <w:t>France dans le cadre de la transition énergétique et du développement des énergies renouvelables. Si la région</w:t>
      </w:r>
      <w:r w:rsidR="00282F15" w:rsidRPr="00A715BE">
        <w:rPr>
          <w:rFonts w:eastAsia="Times New Roman" w:cs="Times New Roman"/>
        </w:rPr>
        <w:t xml:space="preserve">, au relief peu marqué, dispose de peu de sites propices à </w:t>
      </w:r>
      <w:r w:rsidR="00282F15">
        <w:rPr>
          <w:rFonts w:eastAsia="Times New Roman" w:cs="Times New Roman"/>
        </w:rPr>
        <w:t xml:space="preserve">une </w:t>
      </w:r>
      <w:r w:rsidR="00282F15" w:rsidRPr="00A715BE">
        <w:rPr>
          <w:rFonts w:eastAsia="Times New Roman" w:cs="Times New Roman"/>
        </w:rPr>
        <w:t>exploitation rentable de turbines à basse chute</w:t>
      </w:r>
      <w:r w:rsidR="00282F15">
        <w:rPr>
          <w:rFonts w:eastAsia="Times New Roman" w:cs="Times New Roman"/>
        </w:rPr>
        <w:t xml:space="preserve">, </w:t>
      </w:r>
      <w:r w:rsidR="00955AB3">
        <w:rPr>
          <w:rFonts w:eastAsia="Times New Roman" w:cs="Times New Roman"/>
        </w:rPr>
        <w:t xml:space="preserve">elle </w:t>
      </w:r>
      <w:r w:rsidR="00282F15">
        <w:rPr>
          <w:rFonts w:eastAsia="Times New Roman" w:cs="Times New Roman"/>
        </w:rPr>
        <w:t xml:space="preserve">abrite en revanche un vaste </w:t>
      </w:r>
      <w:r w:rsidR="00282F15" w:rsidRPr="00A715BE">
        <w:rPr>
          <w:rFonts w:eastAsia="Times New Roman" w:cs="Times New Roman"/>
        </w:rPr>
        <w:t xml:space="preserve">réseau de canaux et </w:t>
      </w:r>
      <w:r w:rsidR="00282F15">
        <w:rPr>
          <w:rFonts w:eastAsia="Times New Roman" w:cs="Times New Roman"/>
        </w:rPr>
        <w:t xml:space="preserve">de </w:t>
      </w:r>
      <w:r w:rsidR="00282F15" w:rsidRPr="00A715BE">
        <w:rPr>
          <w:rFonts w:eastAsia="Times New Roman" w:cs="Times New Roman"/>
        </w:rPr>
        <w:t>rivières navigables</w:t>
      </w:r>
      <w:r w:rsidR="00282F15">
        <w:rPr>
          <w:rFonts w:eastAsia="Times New Roman" w:cs="Times New Roman"/>
        </w:rPr>
        <w:t xml:space="preserve"> </w:t>
      </w:r>
      <w:r w:rsidR="00955AB3">
        <w:rPr>
          <w:rFonts w:eastAsia="Times New Roman" w:cs="Times New Roman"/>
        </w:rPr>
        <w:t xml:space="preserve">comptant </w:t>
      </w:r>
      <w:r w:rsidR="00282F15" w:rsidRPr="00A715BE">
        <w:rPr>
          <w:rFonts w:eastAsia="Times New Roman" w:cs="Times New Roman"/>
        </w:rPr>
        <w:t>une centaine d'écluses</w:t>
      </w:r>
      <w:r w:rsidR="00955AB3">
        <w:rPr>
          <w:rFonts w:eastAsia="Times New Roman" w:cs="Times New Roman"/>
        </w:rPr>
        <w:t xml:space="preserve"> en exploitation</w:t>
      </w:r>
      <w:r w:rsidR="00282F15">
        <w:rPr>
          <w:rFonts w:eastAsia="Times New Roman" w:cs="Times New Roman"/>
        </w:rPr>
        <w:t xml:space="preserve">. </w:t>
      </w:r>
    </w:p>
    <w:p w14:paraId="7E95A1A4" w14:textId="77777777" w:rsidR="005F17F0" w:rsidRDefault="005F17F0" w:rsidP="000F4634">
      <w:pPr>
        <w:spacing w:after="0" w:line="312" w:lineRule="auto"/>
        <w:jc w:val="both"/>
        <w:rPr>
          <w:rFonts w:eastAsia="Times New Roman" w:cs="Times New Roman"/>
        </w:rPr>
      </w:pPr>
    </w:p>
    <w:p w14:paraId="64120A54" w14:textId="3215BE50" w:rsidR="005F17F0" w:rsidRPr="005F17F0" w:rsidRDefault="003D7159" w:rsidP="005F17F0">
      <w:pPr>
        <w:spacing w:after="0" w:line="312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Le </w:t>
      </w:r>
      <w:r w:rsidR="006F6705">
        <w:rPr>
          <w:rFonts w:eastAsia="Times New Roman" w:cs="Times New Roman"/>
          <w:b/>
        </w:rPr>
        <w:t>défi</w:t>
      </w:r>
      <w:r>
        <w:rPr>
          <w:rFonts w:eastAsia="Times New Roman" w:cs="Times New Roman"/>
          <w:b/>
        </w:rPr>
        <w:t xml:space="preserve"> : adapter </w:t>
      </w:r>
      <w:r w:rsidR="004763AA">
        <w:rPr>
          <w:rFonts w:eastAsia="Times New Roman" w:cs="Times New Roman"/>
          <w:b/>
        </w:rPr>
        <w:t xml:space="preserve">le dessin et la gestion de la turbine </w:t>
      </w:r>
      <w:r>
        <w:rPr>
          <w:rFonts w:eastAsia="Times New Roman" w:cs="Times New Roman"/>
          <w:b/>
        </w:rPr>
        <w:t>aux spécificités des écluses</w:t>
      </w:r>
    </w:p>
    <w:p w14:paraId="05B3352E" w14:textId="4BEAE33A" w:rsidR="00B80952" w:rsidRDefault="0027127D" w:rsidP="000F4634">
      <w:pPr>
        <w:spacing w:after="0" w:line="312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f</w:t>
      </w:r>
      <w:r w:rsidRPr="0027127D">
        <w:rPr>
          <w:rFonts w:eastAsia="Times New Roman" w:cs="Times New Roman"/>
        </w:rPr>
        <w:t>ourniture d’énergie électrique à partir de</w:t>
      </w:r>
      <w:r w:rsidR="00552485">
        <w:rPr>
          <w:rFonts w:eastAsia="Times New Roman" w:cs="Times New Roman"/>
        </w:rPr>
        <w:t>s</w:t>
      </w:r>
      <w:r w:rsidRPr="0027127D">
        <w:rPr>
          <w:rFonts w:eastAsia="Times New Roman" w:cs="Times New Roman"/>
        </w:rPr>
        <w:t xml:space="preserve"> </w:t>
      </w:r>
      <w:r w:rsidR="00552485">
        <w:rPr>
          <w:rFonts w:eastAsia="Times New Roman" w:cs="Times New Roman"/>
        </w:rPr>
        <w:t xml:space="preserve">mécanismes de sassées des </w:t>
      </w:r>
      <w:r w:rsidRPr="0027127D">
        <w:rPr>
          <w:rFonts w:eastAsia="Times New Roman" w:cs="Times New Roman"/>
        </w:rPr>
        <w:t>écluses</w:t>
      </w:r>
      <w:r w:rsidR="00552485">
        <w:rPr>
          <w:rFonts w:eastAsia="Times New Roman" w:cs="Times New Roman"/>
        </w:rPr>
        <w:t xml:space="preserve"> </w:t>
      </w:r>
      <w:r w:rsidR="00290373">
        <w:rPr>
          <w:rFonts w:eastAsia="Times New Roman" w:cs="Times New Roman"/>
        </w:rPr>
        <w:t xml:space="preserve">– vidange et remplissage – nécessite tout d’abord de modéliser </w:t>
      </w:r>
      <w:r w:rsidR="005F17F0" w:rsidRPr="005F17F0">
        <w:rPr>
          <w:rFonts w:eastAsia="Times New Roman" w:cs="Times New Roman"/>
        </w:rPr>
        <w:t>la partie du réseau de voies navigables autour de l’écluse</w:t>
      </w:r>
      <w:r w:rsidR="00290373">
        <w:rPr>
          <w:rFonts w:eastAsia="Times New Roman" w:cs="Times New Roman"/>
        </w:rPr>
        <w:t xml:space="preserve">. Il faut ensuite définir les </w:t>
      </w:r>
      <w:r w:rsidR="005F17F0" w:rsidRPr="005F17F0">
        <w:rPr>
          <w:rFonts w:eastAsia="Times New Roman" w:cs="Times New Roman"/>
        </w:rPr>
        <w:t xml:space="preserve">lois de commande </w:t>
      </w:r>
      <w:r w:rsidR="00290373">
        <w:rPr>
          <w:rFonts w:eastAsia="Times New Roman" w:cs="Times New Roman"/>
        </w:rPr>
        <w:t xml:space="preserve">qui </w:t>
      </w:r>
      <w:r w:rsidR="006F4DFF">
        <w:rPr>
          <w:rFonts w:eastAsia="Times New Roman" w:cs="Times New Roman"/>
        </w:rPr>
        <w:t xml:space="preserve">assureront </w:t>
      </w:r>
      <w:r w:rsidR="005F17F0" w:rsidRPr="005F17F0">
        <w:rPr>
          <w:rFonts w:eastAsia="Times New Roman" w:cs="Times New Roman"/>
        </w:rPr>
        <w:t>les conditions d</w:t>
      </w:r>
      <w:r w:rsidR="0070021F">
        <w:rPr>
          <w:rFonts w:eastAsia="Times New Roman" w:cs="Times New Roman"/>
        </w:rPr>
        <w:t xml:space="preserve">’un </w:t>
      </w:r>
      <w:r w:rsidR="005F17F0" w:rsidRPr="005F17F0">
        <w:rPr>
          <w:rFonts w:eastAsia="Times New Roman" w:cs="Times New Roman"/>
        </w:rPr>
        <w:t xml:space="preserve">fonctionnement </w:t>
      </w:r>
      <w:r w:rsidR="0070021F">
        <w:rPr>
          <w:rFonts w:eastAsia="Times New Roman" w:cs="Times New Roman"/>
        </w:rPr>
        <w:t xml:space="preserve">optimal de façon à obtenir une </w:t>
      </w:r>
      <w:r w:rsidR="005F17F0" w:rsidRPr="005F17F0">
        <w:rPr>
          <w:rFonts w:eastAsia="Times New Roman" w:cs="Times New Roman"/>
        </w:rPr>
        <w:t>production maximale de puissance électrique</w:t>
      </w:r>
      <w:r w:rsidR="0070021F">
        <w:rPr>
          <w:rFonts w:eastAsia="Times New Roman" w:cs="Times New Roman"/>
        </w:rPr>
        <w:t xml:space="preserve">. </w:t>
      </w:r>
      <w:r w:rsidR="004A39F3">
        <w:rPr>
          <w:rFonts w:eastAsia="Times New Roman" w:cs="Times New Roman"/>
        </w:rPr>
        <w:t xml:space="preserve">Un travail qui impose la prise en compte de facteurs multiples, tels que les </w:t>
      </w:r>
      <w:r w:rsidR="005F17F0" w:rsidRPr="005F17F0">
        <w:rPr>
          <w:rFonts w:eastAsia="Times New Roman" w:cs="Times New Roman"/>
        </w:rPr>
        <w:t>spécificités des canaux de navigation</w:t>
      </w:r>
      <w:r w:rsidR="00E16138">
        <w:rPr>
          <w:rFonts w:eastAsia="Times New Roman" w:cs="Times New Roman"/>
        </w:rPr>
        <w:t>, l</w:t>
      </w:r>
      <w:r w:rsidR="005F17F0" w:rsidRPr="005F17F0">
        <w:rPr>
          <w:rFonts w:eastAsia="Times New Roman" w:cs="Times New Roman"/>
        </w:rPr>
        <w:t xml:space="preserve">es phénomènes de résonance, l’utilisation conjointe de l’écluse à des fins de navigation </w:t>
      </w:r>
      <w:r w:rsidR="00E16138">
        <w:rPr>
          <w:rFonts w:eastAsia="Times New Roman" w:cs="Times New Roman"/>
        </w:rPr>
        <w:t xml:space="preserve">et </w:t>
      </w:r>
      <w:r w:rsidR="005F17F0" w:rsidRPr="005F17F0">
        <w:rPr>
          <w:rFonts w:eastAsia="Times New Roman" w:cs="Times New Roman"/>
        </w:rPr>
        <w:t>de production d’électricité</w:t>
      </w:r>
      <w:r w:rsidR="00E16138">
        <w:rPr>
          <w:rFonts w:eastAsia="Times New Roman" w:cs="Times New Roman"/>
        </w:rPr>
        <w:t xml:space="preserve">, </w:t>
      </w:r>
      <w:r w:rsidR="005F17F0" w:rsidRPr="005F17F0">
        <w:rPr>
          <w:rFonts w:eastAsia="Times New Roman" w:cs="Times New Roman"/>
        </w:rPr>
        <w:t xml:space="preserve">les périodes d’étiage et </w:t>
      </w:r>
      <w:r w:rsidR="00E16138">
        <w:rPr>
          <w:rFonts w:eastAsia="Times New Roman" w:cs="Times New Roman"/>
        </w:rPr>
        <w:t>de</w:t>
      </w:r>
      <w:r w:rsidR="003D7159">
        <w:rPr>
          <w:rFonts w:eastAsia="Times New Roman" w:cs="Times New Roman"/>
        </w:rPr>
        <w:t xml:space="preserve"> </w:t>
      </w:r>
      <w:r w:rsidR="005F17F0" w:rsidRPr="005F17F0">
        <w:rPr>
          <w:rFonts w:eastAsia="Times New Roman" w:cs="Times New Roman"/>
        </w:rPr>
        <w:t>pluies importante</w:t>
      </w:r>
      <w:r w:rsidR="00E16138">
        <w:rPr>
          <w:rFonts w:eastAsia="Times New Roman" w:cs="Times New Roman"/>
        </w:rPr>
        <w:t>s</w:t>
      </w:r>
      <w:r w:rsidR="005F17F0" w:rsidRPr="005F17F0">
        <w:rPr>
          <w:rFonts w:eastAsia="Times New Roman" w:cs="Times New Roman"/>
        </w:rPr>
        <w:t xml:space="preserve">. Sur les aspects hydrauliques, </w:t>
      </w:r>
      <w:r w:rsidR="00E16138">
        <w:rPr>
          <w:rFonts w:eastAsia="Times New Roman" w:cs="Times New Roman"/>
        </w:rPr>
        <w:t xml:space="preserve">la conception d’une </w:t>
      </w:r>
      <w:r w:rsidR="005F17F0" w:rsidRPr="005F17F0">
        <w:rPr>
          <w:rFonts w:eastAsia="Times New Roman" w:cs="Times New Roman"/>
        </w:rPr>
        <w:t xml:space="preserve">turbine basse chute adaptée à un environnement d’écluse fluviale </w:t>
      </w:r>
      <w:r w:rsidR="006F6705">
        <w:rPr>
          <w:rFonts w:eastAsia="Times New Roman" w:cs="Times New Roman"/>
        </w:rPr>
        <w:t xml:space="preserve">oblige à </w:t>
      </w:r>
      <w:r w:rsidR="00E16138">
        <w:rPr>
          <w:rFonts w:eastAsia="Times New Roman" w:cs="Times New Roman"/>
        </w:rPr>
        <w:t xml:space="preserve">repenser </w:t>
      </w:r>
      <w:r w:rsidR="005F17F0" w:rsidRPr="005F17F0">
        <w:rPr>
          <w:rFonts w:eastAsia="Times New Roman" w:cs="Times New Roman"/>
        </w:rPr>
        <w:t>les dessins classiques</w:t>
      </w:r>
      <w:r w:rsidR="00E16138">
        <w:rPr>
          <w:rFonts w:eastAsia="Times New Roman" w:cs="Times New Roman"/>
        </w:rPr>
        <w:t xml:space="preserve"> pour tendre vers plus de simplicité et des coûts de revient en phase avec les paramètres de </w:t>
      </w:r>
      <w:r w:rsidR="005F17F0" w:rsidRPr="005F17F0">
        <w:rPr>
          <w:rFonts w:eastAsia="Times New Roman" w:cs="Times New Roman"/>
        </w:rPr>
        <w:t xml:space="preserve">rentabilité du projet. </w:t>
      </w:r>
    </w:p>
    <w:p w14:paraId="4592FD0F" w14:textId="77777777" w:rsidR="00F1505D" w:rsidRPr="00E6545D" w:rsidRDefault="00F1505D" w:rsidP="000F4634">
      <w:pPr>
        <w:spacing w:after="0" w:line="312" w:lineRule="auto"/>
        <w:jc w:val="both"/>
        <w:rPr>
          <w:rFonts w:ascii="Calibri" w:hAnsi="Calibri" w:cs="Calibri"/>
          <w:b/>
        </w:rPr>
      </w:pPr>
    </w:p>
    <w:p w14:paraId="71816B6B" w14:textId="77777777" w:rsidR="00CB2BEE" w:rsidRPr="006B353D" w:rsidRDefault="00CB2BEE" w:rsidP="00CB2BEE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6B353D">
        <w:rPr>
          <w:rFonts w:ascii="Calibri" w:hAnsi="Calibri" w:cs="Calibri"/>
          <w:b/>
          <w:bCs/>
        </w:rPr>
        <w:t>Contacts Presse :</w:t>
      </w:r>
    </w:p>
    <w:p w14:paraId="0D02C982" w14:textId="77777777" w:rsidR="00CB2BEE" w:rsidRPr="006B353D" w:rsidRDefault="00CB2BEE" w:rsidP="00CB2BEE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Calibri" w:hAnsi="Calibri" w:cs="Calibri"/>
        </w:rPr>
      </w:pPr>
      <w:r w:rsidRPr="006B353D">
        <w:rPr>
          <w:rFonts w:ascii="Calibri" w:hAnsi="Calibri" w:cs="Calibri"/>
          <w:b/>
        </w:rPr>
        <w:t xml:space="preserve">Fatima </w:t>
      </w:r>
      <w:proofErr w:type="spellStart"/>
      <w:r w:rsidRPr="006B353D">
        <w:rPr>
          <w:rFonts w:ascii="Calibri" w:hAnsi="Calibri" w:cs="Calibri"/>
          <w:b/>
        </w:rPr>
        <w:t>Semmoudi</w:t>
      </w:r>
      <w:proofErr w:type="spellEnd"/>
      <w:r w:rsidRPr="006B353D">
        <w:rPr>
          <w:rFonts w:ascii="Calibri" w:hAnsi="Calibri" w:cs="Calibri"/>
        </w:rPr>
        <w:t xml:space="preserve"> (Directrice communication - IMT Lille Douai)</w:t>
      </w:r>
    </w:p>
    <w:p w14:paraId="3EF9276A" w14:textId="77777777" w:rsidR="00CB2BEE" w:rsidRPr="006B353D" w:rsidRDefault="00CB2BEE" w:rsidP="00CB2BEE">
      <w:pPr>
        <w:spacing w:line="240" w:lineRule="auto"/>
        <w:ind w:left="709"/>
        <w:jc w:val="center"/>
        <w:rPr>
          <w:rFonts w:ascii="Calibri" w:hAnsi="Calibri" w:cs="Calibri"/>
          <w:color w:val="FF0000"/>
        </w:rPr>
      </w:pPr>
      <w:r w:rsidRPr="006B353D">
        <w:rPr>
          <w:rFonts w:ascii="Calibri" w:hAnsi="Calibri" w:cs="Calibri"/>
        </w:rPr>
        <w:t>Tél. 03 20 33 55 79 – fatima.semmoudi@</w:t>
      </w:r>
      <w:r>
        <w:rPr>
          <w:rFonts w:ascii="Calibri" w:hAnsi="Calibri" w:cs="Calibri"/>
        </w:rPr>
        <w:t>imt</w:t>
      </w:r>
      <w:r w:rsidRPr="006B353D">
        <w:rPr>
          <w:rFonts w:ascii="Calibri" w:hAnsi="Calibri" w:cs="Calibri"/>
        </w:rPr>
        <w:t>-lille</w:t>
      </w:r>
      <w:r>
        <w:rPr>
          <w:rFonts w:ascii="Calibri" w:hAnsi="Calibri" w:cs="Calibri"/>
        </w:rPr>
        <w:t>-douai</w:t>
      </w:r>
      <w:r w:rsidRPr="006B353D">
        <w:rPr>
          <w:rFonts w:ascii="Calibri" w:hAnsi="Calibri" w:cs="Calibri"/>
        </w:rPr>
        <w:t xml:space="preserve">.fr – </w:t>
      </w:r>
      <w:hyperlink r:id="rId10" w:history="1">
        <w:r w:rsidRPr="00B768DB">
          <w:rPr>
            <w:rStyle w:val="Lienhypertexte"/>
            <w:rFonts w:ascii="Calibri" w:hAnsi="Calibri" w:cs="Calibri"/>
          </w:rPr>
          <w:t>www.imt-lille-douai.fr</w:t>
        </w:r>
      </w:hyperlink>
      <w:r>
        <w:rPr>
          <w:rFonts w:ascii="Calibri" w:hAnsi="Calibri" w:cs="Calibri"/>
        </w:rPr>
        <w:t xml:space="preserve"> </w:t>
      </w:r>
    </w:p>
    <w:p w14:paraId="7769E745" w14:textId="77777777" w:rsidR="00CB2BEE" w:rsidRPr="006B353D" w:rsidRDefault="00CB2BEE" w:rsidP="00CB2BEE">
      <w:pPr>
        <w:pStyle w:val="Paragraphedeliste"/>
        <w:numPr>
          <w:ilvl w:val="0"/>
          <w:numId w:val="3"/>
        </w:numPr>
        <w:spacing w:after="0" w:line="240" w:lineRule="auto"/>
        <w:jc w:val="center"/>
        <w:rPr>
          <w:rFonts w:ascii="Calibri" w:hAnsi="Calibri" w:cs="Calibri"/>
        </w:rPr>
      </w:pPr>
      <w:r w:rsidRPr="006B353D">
        <w:rPr>
          <w:rFonts w:ascii="Calibri" w:hAnsi="Calibri" w:cs="Calibri"/>
          <w:b/>
        </w:rPr>
        <w:t>Laurence Le Masle</w:t>
      </w:r>
      <w:r w:rsidRPr="006B353D">
        <w:rPr>
          <w:rFonts w:ascii="Calibri" w:hAnsi="Calibri" w:cs="Calibri"/>
        </w:rPr>
        <w:t xml:space="preserve"> (Green Lemon Communication)</w:t>
      </w:r>
    </w:p>
    <w:p w14:paraId="5DE8E69B" w14:textId="6D43AB67" w:rsidR="00CB2BEE" w:rsidRDefault="00CB2BEE" w:rsidP="008D659B">
      <w:pPr>
        <w:spacing w:line="240" w:lineRule="auto"/>
        <w:ind w:left="709"/>
        <w:jc w:val="center"/>
        <w:rPr>
          <w:rStyle w:val="Lienhypertexte"/>
          <w:rFonts w:ascii="Calibri" w:hAnsi="Calibri" w:cs="Calibri"/>
        </w:rPr>
      </w:pPr>
      <w:r w:rsidRPr="006B353D">
        <w:rPr>
          <w:rFonts w:ascii="Calibri" w:hAnsi="Calibri" w:cs="Calibri"/>
        </w:rPr>
        <w:t xml:space="preserve">Tél. 06 13 56 23 98 – l.lemasle@greenlemoncommunication.com – </w:t>
      </w:r>
      <w:hyperlink r:id="rId11" w:history="1">
        <w:r w:rsidRPr="006B353D">
          <w:rPr>
            <w:rStyle w:val="Lienhypertexte"/>
            <w:rFonts w:ascii="Calibri" w:hAnsi="Calibri" w:cs="Calibri"/>
          </w:rPr>
          <w:t>www.greenlemoncommunication.com</w:t>
        </w:r>
      </w:hyperlink>
    </w:p>
    <w:p w14:paraId="7A08097D" w14:textId="77777777" w:rsidR="002F1299" w:rsidRPr="00145EAD" w:rsidRDefault="002F1299" w:rsidP="006B353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160EEB5" w14:textId="34DD5931" w:rsidR="008B01F2" w:rsidRPr="00145EAD" w:rsidRDefault="00D03B23" w:rsidP="008B01F2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EAD">
        <w:rPr>
          <w:rFonts w:ascii="Calibri" w:hAnsi="Calibri" w:cs="Calibri"/>
          <w:b/>
          <w:sz w:val="20"/>
          <w:szCs w:val="20"/>
        </w:rPr>
        <w:t>À</w:t>
      </w:r>
      <w:r w:rsidR="00934489">
        <w:rPr>
          <w:rFonts w:ascii="Calibri" w:hAnsi="Calibri" w:cs="Calibri"/>
          <w:b/>
          <w:sz w:val="20"/>
          <w:szCs w:val="20"/>
        </w:rPr>
        <w:t xml:space="preserve"> propos d’IMT</w:t>
      </w:r>
      <w:r w:rsidR="008B01F2" w:rsidRPr="00145EAD">
        <w:rPr>
          <w:rFonts w:ascii="Calibri" w:hAnsi="Calibri" w:cs="Calibri"/>
          <w:b/>
          <w:sz w:val="20"/>
          <w:szCs w:val="20"/>
        </w:rPr>
        <w:t xml:space="preserve"> Lille Douai </w:t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C45D9D">
        <w:rPr>
          <w:rFonts w:ascii="Calibri" w:hAnsi="Calibri" w:cs="Calibri"/>
          <w:b/>
          <w:sz w:val="20"/>
          <w:szCs w:val="20"/>
        </w:rPr>
        <w:t xml:space="preserve">  </w:t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8B01F2" w:rsidRPr="00145EAD">
        <w:rPr>
          <w:rFonts w:ascii="Calibri" w:hAnsi="Calibri" w:cs="Calibri"/>
          <w:b/>
          <w:sz w:val="20"/>
          <w:szCs w:val="20"/>
        </w:rPr>
        <w:tab/>
      </w:r>
      <w:r w:rsidR="00C45D9D" w:rsidRPr="00145EAD">
        <w:rPr>
          <w:rFonts w:ascii="Calibri" w:hAnsi="Calibri" w:cs="Calibri"/>
          <w:b/>
          <w:sz w:val="20"/>
          <w:szCs w:val="20"/>
        </w:rPr>
        <w:t xml:space="preserve">    </w:t>
      </w:r>
      <w:r w:rsidR="00C45D9D">
        <w:rPr>
          <w:rFonts w:ascii="Calibri" w:hAnsi="Calibri" w:cs="Calibri"/>
          <w:b/>
          <w:sz w:val="20"/>
          <w:szCs w:val="20"/>
        </w:rPr>
        <w:t xml:space="preserve">                                           </w:t>
      </w:r>
      <w:r w:rsidR="008B01F2" w:rsidRPr="00145EAD">
        <w:rPr>
          <w:rFonts w:ascii="Calibri" w:hAnsi="Calibri" w:cs="Calibri"/>
          <w:b/>
          <w:sz w:val="20"/>
          <w:szCs w:val="20"/>
        </w:rPr>
        <w:t>@</w:t>
      </w:r>
      <w:proofErr w:type="spellStart"/>
      <w:r w:rsidR="008B01F2" w:rsidRPr="00145EAD">
        <w:rPr>
          <w:rFonts w:ascii="Calibri" w:hAnsi="Calibri" w:cs="Calibri"/>
          <w:b/>
          <w:sz w:val="20"/>
          <w:szCs w:val="20"/>
        </w:rPr>
        <w:t>IMTLilleDouai</w:t>
      </w:r>
      <w:proofErr w:type="spellEnd"/>
    </w:p>
    <w:p w14:paraId="1EB2579E" w14:textId="75C4AA25" w:rsidR="006B353D" w:rsidRPr="00145EAD" w:rsidRDefault="008B01F2" w:rsidP="00145EAD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145EAD">
        <w:rPr>
          <w:rFonts w:ascii="Calibri" w:hAnsi="Calibri" w:cs="Calibri"/>
          <w:b/>
          <w:sz w:val="20"/>
          <w:szCs w:val="20"/>
        </w:rPr>
        <w:t>I</w:t>
      </w:r>
      <w:r w:rsidRPr="00145EAD">
        <w:rPr>
          <w:rFonts w:ascii="Calibri" w:hAnsi="Calibri" w:cs="Calibri"/>
          <w:sz w:val="20"/>
          <w:szCs w:val="20"/>
        </w:rPr>
        <w:t>MT Lille Douai, est née de la fusion de Mines Douai et Telecom Lille au 1</w:t>
      </w:r>
      <w:r w:rsidRPr="00145EAD">
        <w:rPr>
          <w:rFonts w:ascii="Calibri" w:hAnsi="Calibri" w:cs="Calibri"/>
          <w:sz w:val="20"/>
          <w:szCs w:val="20"/>
          <w:vertAlign w:val="superscript"/>
        </w:rPr>
        <w:t>er</w:t>
      </w:r>
      <w:r w:rsidRPr="00145EAD">
        <w:rPr>
          <w:rFonts w:ascii="Calibri" w:hAnsi="Calibri" w:cs="Calibri"/>
          <w:sz w:val="20"/>
          <w:szCs w:val="20"/>
        </w:rPr>
        <w:t xml:space="preserve"> </w:t>
      </w:r>
      <w:r w:rsidR="00D03B23" w:rsidRPr="00145EAD">
        <w:rPr>
          <w:rStyle w:val="object"/>
          <w:rFonts w:ascii="Calibri" w:hAnsi="Calibri" w:cs="Calibri"/>
          <w:sz w:val="20"/>
          <w:szCs w:val="20"/>
        </w:rPr>
        <w:t>j</w:t>
      </w:r>
      <w:r w:rsidRPr="00145EAD">
        <w:rPr>
          <w:rStyle w:val="object"/>
          <w:rFonts w:ascii="Calibri" w:hAnsi="Calibri" w:cs="Calibri"/>
          <w:sz w:val="20"/>
          <w:szCs w:val="20"/>
        </w:rPr>
        <w:t>anvier 2017</w:t>
      </w:r>
      <w:r w:rsidRPr="00145EAD">
        <w:rPr>
          <w:rFonts w:ascii="Calibri" w:hAnsi="Calibri" w:cs="Calibri"/>
          <w:sz w:val="20"/>
          <w:szCs w:val="20"/>
        </w:rPr>
        <w:t xml:space="preserve">, est une nouvelle grande école d’ingénieur au cœur des transitions énergétique, industrielle et numérique. </w:t>
      </w:r>
      <w:r w:rsidR="00D03B23" w:rsidRPr="00145EAD">
        <w:rPr>
          <w:rFonts w:ascii="Calibri" w:hAnsi="Calibri" w:cs="Calibri"/>
          <w:sz w:val="20"/>
          <w:szCs w:val="20"/>
        </w:rPr>
        <w:t>É</w:t>
      </w:r>
      <w:r w:rsidRPr="00145EAD">
        <w:rPr>
          <w:rFonts w:ascii="Calibri" w:hAnsi="Calibri" w:cs="Calibri"/>
          <w:sz w:val="20"/>
          <w:szCs w:val="20"/>
        </w:rPr>
        <w:t>cole intégrée à l’IMT (Institut Mines-Télécom) en partenariat avec l’Université de Lille, elle développe une formation et une recherche d’excellence en sciences et technologies pour les domaines : numérique, processus pour l’industrie et les services, énergie et environnement, matériaux et structures.</w:t>
      </w:r>
      <w:r w:rsidR="00145EAD" w:rsidRPr="00145EAD">
        <w:rPr>
          <w:rFonts w:ascii="Calibri" w:hAnsi="Calibri" w:cs="Calibri"/>
          <w:sz w:val="20"/>
          <w:szCs w:val="20"/>
        </w:rPr>
        <w:t xml:space="preserve"> </w:t>
      </w:r>
      <w:r w:rsidRPr="00145EAD">
        <w:rPr>
          <w:rFonts w:ascii="Calibri" w:hAnsi="Calibri" w:cs="Calibri"/>
          <w:sz w:val="20"/>
          <w:szCs w:val="20"/>
        </w:rPr>
        <w:t xml:space="preserve">Avec </w:t>
      </w:r>
      <w:r w:rsidR="00934489">
        <w:rPr>
          <w:rFonts w:ascii="Calibri" w:hAnsi="Calibri" w:cs="Calibri"/>
          <w:sz w:val="20"/>
          <w:szCs w:val="20"/>
        </w:rPr>
        <w:t>19</w:t>
      </w:r>
      <w:r w:rsidRPr="00145EAD">
        <w:rPr>
          <w:rFonts w:ascii="Calibri" w:hAnsi="Calibri" w:cs="Calibri"/>
          <w:sz w:val="20"/>
          <w:szCs w:val="20"/>
        </w:rPr>
        <w:t xml:space="preserve">00 étudiants (dont 450 apprentis), plus de 500 </w:t>
      </w:r>
      <w:r w:rsidR="00F82FC4">
        <w:rPr>
          <w:rFonts w:ascii="Calibri" w:hAnsi="Calibri" w:cs="Calibri"/>
          <w:sz w:val="20"/>
          <w:szCs w:val="20"/>
        </w:rPr>
        <w:t>diplômés par an, un réseau de 13</w:t>
      </w:r>
      <w:r w:rsidRPr="00145EAD">
        <w:rPr>
          <w:rFonts w:ascii="Calibri" w:hAnsi="Calibri" w:cs="Calibri"/>
          <w:sz w:val="20"/>
          <w:szCs w:val="20"/>
        </w:rPr>
        <w:t xml:space="preserve"> 000 </w:t>
      </w:r>
      <w:proofErr w:type="spellStart"/>
      <w:r w:rsidRPr="00145EAD">
        <w:rPr>
          <w:rFonts w:ascii="Calibri" w:hAnsi="Calibri" w:cs="Calibri"/>
          <w:sz w:val="20"/>
          <w:szCs w:val="20"/>
        </w:rPr>
        <w:t>alumni</w:t>
      </w:r>
      <w:proofErr w:type="spellEnd"/>
      <w:r w:rsidRPr="00145EAD">
        <w:rPr>
          <w:rFonts w:ascii="Calibri" w:hAnsi="Calibri" w:cs="Calibri"/>
          <w:sz w:val="20"/>
          <w:szCs w:val="20"/>
        </w:rPr>
        <w:t>, elle est la plus grande école d’ingénieurs au Nord de Paris.</w:t>
      </w:r>
    </w:p>
    <w:sectPr w:rsidR="006B353D" w:rsidRPr="00145EAD" w:rsidSect="007E0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E521" w14:textId="77777777" w:rsidR="00EE40F1" w:rsidRDefault="00EE40F1" w:rsidP="00D03B23">
      <w:pPr>
        <w:spacing w:after="0" w:line="240" w:lineRule="auto"/>
      </w:pPr>
      <w:r>
        <w:separator/>
      </w:r>
    </w:p>
  </w:endnote>
  <w:endnote w:type="continuationSeparator" w:id="0">
    <w:p w14:paraId="5E8C6810" w14:textId="77777777" w:rsidR="00EE40F1" w:rsidRDefault="00EE40F1" w:rsidP="00D0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E22E" w14:textId="77777777" w:rsidR="00D03B23" w:rsidRDefault="00D03B2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6070" w14:textId="77777777" w:rsidR="00D03B23" w:rsidRDefault="00D03B2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5C847" w14:textId="77777777" w:rsidR="00D03B23" w:rsidRDefault="00D03B2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EC90" w14:textId="77777777" w:rsidR="00EE40F1" w:rsidRDefault="00EE40F1" w:rsidP="00D03B23">
      <w:pPr>
        <w:spacing w:after="0" w:line="240" w:lineRule="auto"/>
      </w:pPr>
      <w:r>
        <w:separator/>
      </w:r>
    </w:p>
  </w:footnote>
  <w:footnote w:type="continuationSeparator" w:id="0">
    <w:p w14:paraId="6F4096D4" w14:textId="77777777" w:rsidR="00EE40F1" w:rsidRDefault="00EE40F1" w:rsidP="00D0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C633" w14:textId="77777777" w:rsidR="00D03B23" w:rsidRDefault="00D03B2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F8DC8" w14:textId="77777777" w:rsidR="00D03B23" w:rsidRDefault="00D03B2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EA69" w14:textId="77777777" w:rsidR="00D03B23" w:rsidRDefault="00D03B2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23D"/>
    <w:multiLevelType w:val="hybridMultilevel"/>
    <w:tmpl w:val="1B8AD808"/>
    <w:lvl w:ilvl="0" w:tplc="424A6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A5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0EC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0A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2D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8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A7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A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8D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D59DF"/>
    <w:multiLevelType w:val="hybridMultilevel"/>
    <w:tmpl w:val="D5AEE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31E6"/>
    <w:multiLevelType w:val="hybridMultilevel"/>
    <w:tmpl w:val="A84AA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09"/>
    <w:rsid w:val="00002033"/>
    <w:rsid w:val="00003207"/>
    <w:rsid w:val="00004554"/>
    <w:rsid w:val="0001114A"/>
    <w:rsid w:val="000143B9"/>
    <w:rsid w:val="000239D8"/>
    <w:rsid w:val="000302D1"/>
    <w:rsid w:val="0003125C"/>
    <w:rsid w:val="0003194E"/>
    <w:rsid w:val="0003289E"/>
    <w:rsid w:val="00035003"/>
    <w:rsid w:val="00035970"/>
    <w:rsid w:val="00035C5D"/>
    <w:rsid w:val="000406C0"/>
    <w:rsid w:val="000415C8"/>
    <w:rsid w:val="00043203"/>
    <w:rsid w:val="00043C6D"/>
    <w:rsid w:val="000617A5"/>
    <w:rsid w:val="000631B0"/>
    <w:rsid w:val="00065D55"/>
    <w:rsid w:val="00072FCC"/>
    <w:rsid w:val="00077256"/>
    <w:rsid w:val="00080C9D"/>
    <w:rsid w:val="000833D2"/>
    <w:rsid w:val="00084A9C"/>
    <w:rsid w:val="000873B1"/>
    <w:rsid w:val="000951B7"/>
    <w:rsid w:val="000A53B1"/>
    <w:rsid w:val="000A6543"/>
    <w:rsid w:val="000B5033"/>
    <w:rsid w:val="000B7391"/>
    <w:rsid w:val="000B74ED"/>
    <w:rsid w:val="000C3DB4"/>
    <w:rsid w:val="000C4244"/>
    <w:rsid w:val="000D422C"/>
    <w:rsid w:val="000E103D"/>
    <w:rsid w:val="000E376C"/>
    <w:rsid w:val="000E6204"/>
    <w:rsid w:val="000F4634"/>
    <w:rsid w:val="000F5AC6"/>
    <w:rsid w:val="000F5AE3"/>
    <w:rsid w:val="000F6F1A"/>
    <w:rsid w:val="0010084D"/>
    <w:rsid w:val="00105DFE"/>
    <w:rsid w:val="00111EE1"/>
    <w:rsid w:val="001213F5"/>
    <w:rsid w:val="001253D9"/>
    <w:rsid w:val="001343FB"/>
    <w:rsid w:val="001361EC"/>
    <w:rsid w:val="00137EA1"/>
    <w:rsid w:val="00140BF0"/>
    <w:rsid w:val="0014114A"/>
    <w:rsid w:val="00141671"/>
    <w:rsid w:val="00143505"/>
    <w:rsid w:val="00145EAD"/>
    <w:rsid w:val="00151ECC"/>
    <w:rsid w:val="001562DF"/>
    <w:rsid w:val="00160F43"/>
    <w:rsid w:val="00165416"/>
    <w:rsid w:val="001657D8"/>
    <w:rsid w:val="001708B7"/>
    <w:rsid w:val="00172333"/>
    <w:rsid w:val="00192EE5"/>
    <w:rsid w:val="00194935"/>
    <w:rsid w:val="0019565B"/>
    <w:rsid w:val="00196CB6"/>
    <w:rsid w:val="001A3D06"/>
    <w:rsid w:val="001A5835"/>
    <w:rsid w:val="001B2C1F"/>
    <w:rsid w:val="001B2C8C"/>
    <w:rsid w:val="001B35C4"/>
    <w:rsid w:val="001B4350"/>
    <w:rsid w:val="001B5A34"/>
    <w:rsid w:val="001C11AA"/>
    <w:rsid w:val="001C59F3"/>
    <w:rsid w:val="001C5DEB"/>
    <w:rsid w:val="001C78C0"/>
    <w:rsid w:val="001D0C05"/>
    <w:rsid w:val="001D495E"/>
    <w:rsid w:val="001E4AAD"/>
    <w:rsid w:val="001E4F08"/>
    <w:rsid w:val="001F199B"/>
    <w:rsid w:val="001F3402"/>
    <w:rsid w:val="001F4EA1"/>
    <w:rsid w:val="002017B8"/>
    <w:rsid w:val="00201CE1"/>
    <w:rsid w:val="00203BDD"/>
    <w:rsid w:val="002105EA"/>
    <w:rsid w:val="0021076D"/>
    <w:rsid w:val="002111C1"/>
    <w:rsid w:val="00211DAE"/>
    <w:rsid w:val="002267DB"/>
    <w:rsid w:val="0023515B"/>
    <w:rsid w:val="002424A9"/>
    <w:rsid w:val="00246084"/>
    <w:rsid w:val="00255420"/>
    <w:rsid w:val="00256AA8"/>
    <w:rsid w:val="00260CF9"/>
    <w:rsid w:val="0026311D"/>
    <w:rsid w:val="002656C0"/>
    <w:rsid w:val="0027127D"/>
    <w:rsid w:val="002716BE"/>
    <w:rsid w:val="0027462F"/>
    <w:rsid w:val="00277911"/>
    <w:rsid w:val="002814A7"/>
    <w:rsid w:val="00282F15"/>
    <w:rsid w:val="002842A5"/>
    <w:rsid w:val="00290373"/>
    <w:rsid w:val="0029268D"/>
    <w:rsid w:val="00296A80"/>
    <w:rsid w:val="002A399D"/>
    <w:rsid w:val="002A3AEF"/>
    <w:rsid w:val="002A69E2"/>
    <w:rsid w:val="002A720B"/>
    <w:rsid w:val="002B127F"/>
    <w:rsid w:val="002C1619"/>
    <w:rsid w:val="002C18F2"/>
    <w:rsid w:val="002C782C"/>
    <w:rsid w:val="002C7A90"/>
    <w:rsid w:val="002C7C78"/>
    <w:rsid w:val="002D418D"/>
    <w:rsid w:val="002F1299"/>
    <w:rsid w:val="002F1AA4"/>
    <w:rsid w:val="002F4780"/>
    <w:rsid w:val="002F6F8F"/>
    <w:rsid w:val="003017E3"/>
    <w:rsid w:val="00304B95"/>
    <w:rsid w:val="00307D0C"/>
    <w:rsid w:val="00313937"/>
    <w:rsid w:val="00317516"/>
    <w:rsid w:val="0032061C"/>
    <w:rsid w:val="00321582"/>
    <w:rsid w:val="003261C2"/>
    <w:rsid w:val="003302DC"/>
    <w:rsid w:val="00333093"/>
    <w:rsid w:val="0033792F"/>
    <w:rsid w:val="0034183C"/>
    <w:rsid w:val="00341FEC"/>
    <w:rsid w:val="00344B79"/>
    <w:rsid w:val="00345796"/>
    <w:rsid w:val="003465F9"/>
    <w:rsid w:val="00346BBE"/>
    <w:rsid w:val="00353C4C"/>
    <w:rsid w:val="00360F0A"/>
    <w:rsid w:val="00366BBF"/>
    <w:rsid w:val="00371604"/>
    <w:rsid w:val="00373E0F"/>
    <w:rsid w:val="003863F6"/>
    <w:rsid w:val="00391FB0"/>
    <w:rsid w:val="003926BA"/>
    <w:rsid w:val="003A0097"/>
    <w:rsid w:val="003A11D2"/>
    <w:rsid w:val="003A4A8F"/>
    <w:rsid w:val="003A53B0"/>
    <w:rsid w:val="003A5812"/>
    <w:rsid w:val="003A65DE"/>
    <w:rsid w:val="003B34CD"/>
    <w:rsid w:val="003B472E"/>
    <w:rsid w:val="003C0275"/>
    <w:rsid w:val="003C42F6"/>
    <w:rsid w:val="003C4AE2"/>
    <w:rsid w:val="003C51D8"/>
    <w:rsid w:val="003C61F0"/>
    <w:rsid w:val="003D4AE6"/>
    <w:rsid w:val="003D574E"/>
    <w:rsid w:val="003D6C85"/>
    <w:rsid w:val="003D7159"/>
    <w:rsid w:val="003E1FC0"/>
    <w:rsid w:val="003E3E6F"/>
    <w:rsid w:val="004012EF"/>
    <w:rsid w:val="004016AE"/>
    <w:rsid w:val="004052CA"/>
    <w:rsid w:val="00411BC8"/>
    <w:rsid w:val="00412574"/>
    <w:rsid w:val="004157BB"/>
    <w:rsid w:val="00420D52"/>
    <w:rsid w:val="00427CC9"/>
    <w:rsid w:val="00431152"/>
    <w:rsid w:val="004364AE"/>
    <w:rsid w:val="00440193"/>
    <w:rsid w:val="0044194E"/>
    <w:rsid w:val="00452909"/>
    <w:rsid w:val="0045420F"/>
    <w:rsid w:val="00460DB7"/>
    <w:rsid w:val="00461283"/>
    <w:rsid w:val="00461EB6"/>
    <w:rsid w:val="004662C9"/>
    <w:rsid w:val="004709D6"/>
    <w:rsid w:val="00473971"/>
    <w:rsid w:val="00475853"/>
    <w:rsid w:val="00475E40"/>
    <w:rsid w:val="004763AA"/>
    <w:rsid w:val="00481369"/>
    <w:rsid w:val="00485EB6"/>
    <w:rsid w:val="0049747E"/>
    <w:rsid w:val="004A39F3"/>
    <w:rsid w:val="004A3FE7"/>
    <w:rsid w:val="004A5D23"/>
    <w:rsid w:val="004B3F5C"/>
    <w:rsid w:val="004B4F23"/>
    <w:rsid w:val="004B5F84"/>
    <w:rsid w:val="004B6645"/>
    <w:rsid w:val="004C09A8"/>
    <w:rsid w:val="004C14B9"/>
    <w:rsid w:val="004D26D9"/>
    <w:rsid w:val="004E4BFD"/>
    <w:rsid w:val="004E554B"/>
    <w:rsid w:val="004F25C7"/>
    <w:rsid w:val="004F6960"/>
    <w:rsid w:val="004F6A7D"/>
    <w:rsid w:val="0050366E"/>
    <w:rsid w:val="0051621A"/>
    <w:rsid w:val="00516F50"/>
    <w:rsid w:val="00520084"/>
    <w:rsid w:val="00527B99"/>
    <w:rsid w:val="00527FBB"/>
    <w:rsid w:val="00540D66"/>
    <w:rsid w:val="005450E9"/>
    <w:rsid w:val="00545153"/>
    <w:rsid w:val="00552485"/>
    <w:rsid w:val="00553706"/>
    <w:rsid w:val="00555878"/>
    <w:rsid w:val="00565494"/>
    <w:rsid w:val="0056580B"/>
    <w:rsid w:val="00565A7A"/>
    <w:rsid w:val="00565C40"/>
    <w:rsid w:val="005733EC"/>
    <w:rsid w:val="00573891"/>
    <w:rsid w:val="00575C1B"/>
    <w:rsid w:val="00575E4B"/>
    <w:rsid w:val="0057683D"/>
    <w:rsid w:val="00597001"/>
    <w:rsid w:val="005B2163"/>
    <w:rsid w:val="005B3C5A"/>
    <w:rsid w:val="005B77AB"/>
    <w:rsid w:val="005C12D4"/>
    <w:rsid w:val="005C2F40"/>
    <w:rsid w:val="005C4EB8"/>
    <w:rsid w:val="005C4EBB"/>
    <w:rsid w:val="005D201E"/>
    <w:rsid w:val="005D429B"/>
    <w:rsid w:val="005D7BC8"/>
    <w:rsid w:val="005E5C35"/>
    <w:rsid w:val="005F17F0"/>
    <w:rsid w:val="0060141A"/>
    <w:rsid w:val="006014B7"/>
    <w:rsid w:val="006026E3"/>
    <w:rsid w:val="006028BD"/>
    <w:rsid w:val="00604A44"/>
    <w:rsid w:val="00604C65"/>
    <w:rsid w:val="00607D54"/>
    <w:rsid w:val="00622561"/>
    <w:rsid w:val="00622D76"/>
    <w:rsid w:val="006343C0"/>
    <w:rsid w:val="00634D00"/>
    <w:rsid w:val="00635D14"/>
    <w:rsid w:val="006370D5"/>
    <w:rsid w:val="00637947"/>
    <w:rsid w:val="00637BB8"/>
    <w:rsid w:val="00640733"/>
    <w:rsid w:val="0064106F"/>
    <w:rsid w:val="0064546D"/>
    <w:rsid w:val="00645D16"/>
    <w:rsid w:val="00646D6F"/>
    <w:rsid w:val="00656952"/>
    <w:rsid w:val="006616F6"/>
    <w:rsid w:val="00661DE9"/>
    <w:rsid w:val="0067277A"/>
    <w:rsid w:val="006734C6"/>
    <w:rsid w:val="00682558"/>
    <w:rsid w:val="00682E71"/>
    <w:rsid w:val="00683308"/>
    <w:rsid w:val="00684535"/>
    <w:rsid w:val="00686FD0"/>
    <w:rsid w:val="00694460"/>
    <w:rsid w:val="006A625F"/>
    <w:rsid w:val="006A6E20"/>
    <w:rsid w:val="006A74E7"/>
    <w:rsid w:val="006B353D"/>
    <w:rsid w:val="006C6C45"/>
    <w:rsid w:val="006D1A92"/>
    <w:rsid w:val="006D4E4C"/>
    <w:rsid w:val="006D60CB"/>
    <w:rsid w:val="006D64C8"/>
    <w:rsid w:val="006D67C0"/>
    <w:rsid w:val="006F4DFF"/>
    <w:rsid w:val="006F6705"/>
    <w:rsid w:val="0070021F"/>
    <w:rsid w:val="00703719"/>
    <w:rsid w:val="0070547E"/>
    <w:rsid w:val="007074D0"/>
    <w:rsid w:val="00711C6C"/>
    <w:rsid w:val="00712385"/>
    <w:rsid w:val="00717C33"/>
    <w:rsid w:val="0072589A"/>
    <w:rsid w:val="007265E7"/>
    <w:rsid w:val="00727182"/>
    <w:rsid w:val="00733485"/>
    <w:rsid w:val="00734A1C"/>
    <w:rsid w:val="00734A66"/>
    <w:rsid w:val="00735EC9"/>
    <w:rsid w:val="007426C4"/>
    <w:rsid w:val="00751E46"/>
    <w:rsid w:val="00752E45"/>
    <w:rsid w:val="00765A5D"/>
    <w:rsid w:val="007660B9"/>
    <w:rsid w:val="00770DE0"/>
    <w:rsid w:val="00774E8D"/>
    <w:rsid w:val="00780E97"/>
    <w:rsid w:val="007818DD"/>
    <w:rsid w:val="00781EDB"/>
    <w:rsid w:val="00791525"/>
    <w:rsid w:val="0079411E"/>
    <w:rsid w:val="00795642"/>
    <w:rsid w:val="007B0632"/>
    <w:rsid w:val="007B470A"/>
    <w:rsid w:val="007B5DCF"/>
    <w:rsid w:val="007B7636"/>
    <w:rsid w:val="007B7A5F"/>
    <w:rsid w:val="007C4FFC"/>
    <w:rsid w:val="007D241C"/>
    <w:rsid w:val="007D26DB"/>
    <w:rsid w:val="007D298D"/>
    <w:rsid w:val="007D2DA0"/>
    <w:rsid w:val="007D4135"/>
    <w:rsid w:val="007E0BEC"/>
    <w:rsid w:val="007E4EC5"/>
    <w:rsid w:val="007F1C1A"/>
    <w:rsid w:val="007F452E"/>
    <w:rsid w:val="007F4D7F"/>
    <w:rsid w:val="00800479"/>
    <w:rsid w:val="008023F6"/>
    <w:rsid w:val="008231C6"/>
    <w:rsid w:val="008235AE"/>
    <w:rsid w:val="00825682"/>
    <w:rsid w:val="008279BE"/>
    <w:rsid w:val="00834212"/>
    <w:rsid w:val="00845F13"/>
    <w:rsid w:val="00847565"/>
    <w:rsid w:val="00850BC5"/>
    <w:rsid w:val="0086789B"/>
    <w:rsid w:val="0087274D"/>
    <w:rsid w:val="00874363"/>
    <w:rsid w:val="0088581D"/>
    <w:rsid w:val="00890F8A"/>
    <w:rsid w:val="00894ADE"/>
    <w:rsid w:val="008B01F2"/>
    <w:rsid w:val="008B4518"/>
    <w:rsid w:val="008B6D16"/>
    <w:rsid w:val="008C1DC7"/>
    <w:rsid w:val="008C258F"/>
    <w:rsid w:val="008C786C"/>
    <w:rsid w:val="008D0B0C"/>
    <w:rsid w:val="008D659B"/>
    <w:rsid w:val="008E7EFF"/>
    <w:rsid w:val="008F24AC"/>
    <w:rsid w:val="00916113"/>
    <w:rsid w:val="00916F1C"/>
    <w:rsid w:val="00923209"/>
    <w:rsid w:val="009260BA"/>
    <w:rsid w:val="00931CDF"/>
    <w:rsid w:val="00934489"/>
    <w:rsid w:val="00934E87"/>
    <w:rsid w:val="009350EA"/>
    <w:rsid w:val="00937CED"/>
    <w:rsid w:val="009413A5"/>
    <w:rsid w:val="00945399"/>
    <w:rsid w:val="009461E0"/>
    <w:rsid w:val="0094656E"/>
    <w:rsid w:val="00947C6C"/>
    <w:rsid w:val="00955AB3"/>
    <w:rsid w:val="0095646A"/>
    <w:rsid w:val="009636CD"/>
    <w:rsid w:val="009665D2"/>
    <w:rsid w:val="009859EC"/>
    <w:rsid w:val="00994DC8"/>
    <w:rsid w:val="00997CBD"/>
    <w:rsid w:val="009A1180"/>
    <w:rsid w:val="009A49A6"/>
    <w:rsid w:val="009A6633"/>
    <w:rsid w:val="009A6AA2"/>
    <w:rsid w:val="009A787D"/>
    <w:rsid w:val="009B10BD"/>
    <w:rsid w:val="009B48D4"/>
    <w:rsid w:val="009B6E7B"/>
    <w:rsid w:val="009C1524"/>
    <w:rsid w:val="009D3BDE"/>
    <w:rsid w:val="009E0EAB"/>
    <w:rsid w:val="009E4AA2"/>
    <w:rsid w:val="009F20DF"/>
    <w:rsid w:val="009F6D0A"/>
    <w:rsid w:val="00A03412"/>
    <w:rsid w:val="00A10060"/>
    <w:rsid w:val="00A150F2"/>
    <w:rsid w:val="00A174B5"/>
    <w:rsid w:val="00A21515"/>
    <w:rsid w:val="00A2794E"/>
    <w:rsid w:val="00A34A8E"/>
    <w:rsid w:val="00A40764"/>
    <w:rsid w:val="00A41411"/>
    <w:rsid w:val="00A415FF"/>
    <w:rsid w:val="00A47E0C"/>
    <w:rsid w:val="00A51185"/>
    <w:rsid w:val="00A5147B"/>
    <w:rsid w:val="00A545BC"/>
    <w:rsid w:val="00A60BAA"/>
    <w:rsid w:val="00A6380E"/>
    <w:rsid w:val="00A6400C"/>
    <w:rsid w:val="00A65A80"/>
    <w:rsid w:val="00A66C2C"/>
    <w:rsid w:val="00A715BE"/>
    <w:rsid w:val="00A72800"/>
    <w:rsid w:val="00A736E9"/>
    <w:rsid w:val="00A76D29"/>
    <w:rsid w:val="00A83F91"/>
    <w:rsid w:val="00A852E1"/>
    <w:rsid w:val="00A86B5F"/>
    <w:rsid w:val="00AA771C"/>
    <w:rsid w:val="00AB30DC"/>
    <w:rsid w:val="00AB5067"/>
    <w:rsid w:val="00AB57E5"/>
    <w:rsid w:val="00AB57FF"/>
    <w:rsid w:val="00AB602C"/>
    <w:rsid w:val="00AC0F7E"/>
    <w:rsid w:val="00AC1F6F"/>
    <w:rsid w:val="00AC5759"/>
    <w:rsid w:val="00AC6141"/>
    <w:rsid w:val="00AC6F10"/>
    <w:rsid w:val="00AD467B"/>
    <w:rsid w:val="00AE2772"/>
    <w:rsid w:val="00AF034C"/>
    <w:rsid w:val="00AF2616"/>
    <w:rsid w:val="00B120AF"/>
    <w:rsid w:val="00B12239"/>
    <w:rsid w:val="00B15B77"/>
    <w:rsid w:val="00B2682C"/>
    <w:rsid w:val="00B26B1C"/>
    <w:rsid w:val="00B403D5"/>
    <w:rsid w:val="00B41510"/>
    <w:rsid w:val="00B439CC"/>
    <w:rsid w:val="00B45DC8"/>
    <w:rsid w:val="00B4662A"/>
    <w:rsid w:val="00B54588"/>
    <w:rsid w:val="00B57239"/>
    <w:rsid w:val="00B66804"/>
    <w:rsid w:val="00B66A36"/>
    <w:rsid w:val="00B748A2"/>
    <w:rsid w:val="00B80952"/>
    <w:rsid w:val="00B85444"/>
    <w:rsid w:val="00B93F39"/>
    <w:rsid w:val="00B964C5"/>
    <w:rsid w:val="00BA10C5"/>
    <w:rsid w:val="00BA5F46"/>
    <w:rsid w:val="00BA60EB"/>
    <w:rsid w:val="00BB225F"/>
    <w:rsid w:val="00BB507C"/>
    <w:rsid w:val="00BC175F"/>
    <w:rsid w:val="00BC4293"/>
    <w:rsid w:val="00BC4E2B"/>
    <w:rsid w:val="00BC639B"/>
    <w:rsid w:val="00BC6D24"/>
    <w:rsid w:val="00BC7286"/>
    <w:rsid w:val="00BD0CF8"/>
    <w:rsid w:val="00BD22AC"/>
    <w:rsid w:val="00BD2C38"/>
    <w:rsid w:val="00BE1A0A"/>
    <w:rsid w:val="00BE720E"/>
    <w:rsid w:val="00BF2593"/>
    <w:rsid w:val="00C01B76"/>
    <w:rsid w:val="00C0200C"/>
    <w:rsid w:val="00C11F59"/>
    <w:rsid w:val="00C16F76"/>
    <w:rsid w:val="00C21EB4"/>
    <w:rsid w:val="00C251B6"/>
    <w:rsid w:val="00C25EF4"/>
    <w:rsid w:val="00C3096C"/>
    <w:rsid w:val="00C317F6"/>
    <w:rsid w:val="00C36EFC"/>
    <w:rsid w:val="00C37AD4"/>
    <w:rsid w:val="00C444E5"/>
    <w:rsid w:val="00C45D9D"/>
    <w:rsid w:val="00C46D09"/>
    <w:rsid w:val="00C625DB"/>
    <w:rsid w:val="00C65824"/>
    <w:rsid w:val="00C74D10"/>
    <w:rsid w:val="00C77425"/>
    <w:rsid w:val="00C7780E"/>
    <w:rsid w:val="00C91B70"/>
    <w:rsid w:val="00C9318F"/>
    <w:rsid w:val="00C96763"/>
    <w:rsid w:val="00C9676E"/>
    <w:rsid w:val="00CA0093"/>
    <w:rsid w:val="00CA3EBE"/>
    <w:rsid w:val="00CA5EBC"/>
    <w:rsid w:val="00CB2BEE"/>
    <w:rsid w:val="00CB3916"/>
    <w:rsid w:val="00CB3A21"/>
    <w:rsid w:val="00CD23A0"/>
    <w:rsid w:val="00CF12A9"/>
    <w:rsid w:val="00CF6629"/>
    <w:rsid w:val="00CF714D"/>
    <w:rsid w:val="00D00FEE"/>
    <w:rsid w:val="00D02859"/>
    <w:rsid w:val="00D03B23"/>
    <w:rsid w:val="00D05B18"/>
    <w:rsid w:val="00D06265"/>
    <w:rsid w:val="00D13258"/>
    <w:rsid w:val="00D23911"/>
    <w:rsid w:val="00D24E05"/>
    <w:rsid w:val="00D257D6"/>
    <w:rsid w:val="00D26FDE"/>
    <w:rsid w:val="00D35541"/>
    <w:rsid w:val="00D37C33"/>
    <w:rsid w:val="00D401D7"/>
    <w:rsid w:val="00D40C19"/>
    <w:rsid w:val="00D458E9"/>
    <w:rsid w:val="00D45A1B"/>
    <w:rsid w:val="00D45BF9"/>
    <w:rsid w:val="00D476AC"/>
    <w:rsid w:val="00D5023C"/>
    <w:rsid w:val="00D63B16"/>
    <w:rsid w:val="00D64CEC"/>
    <w:rsid w:val="00D66480"/>
    <w:rsid w:val="00D671F8"/>
    <w:rsid w:val="00D70F97"/>
    <w:rsid w:val="00D73F9E"/>
    <w:rsid w:val="00D74AED"/>
    <w:rsid w:val="00D7593A"/>
    <w:rsid w:val="00D76A82"/>
    <w:rsid w:val="00D8080F"/>
    <w:rsid w:val="00D81E74"/>
    <w:rsid w:val="00D82B20"/>
    <w:rsid w:val="00D86732"/>
    <w:rsid w:val="00D96940"/>
    <w:rsid w:val="00D97226"/>
    <w:rsid w:val="00DC0406"/>
    <w:rsid w:val="00DC0B72"/>
    <w:rsid w:val="00DC103C"/>
    <w:rsid w:val="00DC1D7F"/>
    <w:rsid w:val="00DC70AC"/>
    <w:rsid w:val="00DD4479"/>
    <w:rsid w:val="00DE3132"/>
    <w:rsid w:val="00DE43E9"/>
    <w:rsid w:val="00DE5BE6"/>
    <w:rsid w:val="00DF19AA"/>
    <w:rsid w:val="00DF69CA"/>
    <w:rsid w:val="00DF6D61"/>
    <w:rsid w:val="00E04A25"/>
    <w:rsid w:val="00E12CBF"/>
    <w:rsid w:val="00E1425E"/>
    <w:rsid w:val="00E16138"/>
    <w:rsid w:val="00E22BE4"/>
    <w:rsid w:val="00E27599"/>
    <w:rsid w:val="00E3051A"/>
    <w:rsid w:val="00E32ED7"/>
    <w:rsid w:val="00E33874"/>
    <w:rsid w:val="00E407BF"/>
    <w:rsid w:val="00E40C60"/>
    <w:rsid w:val="00E4313D"/>
    <w:rsid w:val="00E45D7F"/>
    <w:rsid w:val="00E47475"/>
    <w:rsid w:val="00E47E82"/>
    <w:rsid w:val="00E52ACC"/>
    <w:rsid w:val="00E5360A"/>
    <w:rsid w:val="00E62953"/>
    <w:rsid w:val="00E637C9"/>
    <w:rsid w:val="00E6545D"/>
    <w:rsid w:val="00E74F7C"/>
    <w:rsid w:val="00E843F9"/>
    <w:rsid w:val="00E85096"/>
    <w:rsid w:val="00E91A1B"/>
    <w:rsid w:val="00E91DF3"/>
    <w:rsid w:val="00E921C0"/>
    <w:rsid w:val="00EA17A8"/>
    <w:rsid w:val="00EA5B5B"/>
    <w:rsid w:val="00EA7972"/>
    <w:rsid w:val="00EB5554"/>
    <w:rsid w:val="00EB716B"/>
    <w:rsid w:val="00EC4EAE"/>
    <w:rsid w:val="00ED1AA0"/>
    <w:rsid w:val="00ED567C"/>
    <w:rsid w:val="00ED5B26"/>
    <w:rsid w:val="00ED6BC5"/>
    <w:rsid w:val="00EE08B5"/>
    <w:rsid w:val="00EE10FC"/>
    <w:rsid w:val="00EE1D71"/>
    <w:rsid w:val="00EE40F1"/>
    <w:rsid w:val="00EF1B90"/>
    <w:rsid w:val="00EF403E"/>
    <w:rsid w:val="00EF5EB8"/>
    <w:rsid w:val="00F05BF6"/>
    <w:rsid w:val="00F1505D"/>
    <w:rsid w:val="00F267F5"/>
    <w:rsid w:val="00F26C5A"/>
    <w:rsid w:val="00F5075B"/>
    <w:rsid w:val="00F53F6F"/>
    <w:rsid w:val="00F547AD"/>
    <w:rsid w:val="00F6231C"/>
    <w:rsid w:val="00F65AA4"/>
    <w:rsid w:val="00F66576"/>
    <w:rsid w:val="00F66FA0"/>
    <w:rsid w:val="00F745EC"/>
    <w:rsid w:val="00F82A9F"/>
    <w:rsid w:val="00F82FC4"/>
    <w:rsid w:val="00F865D8"/>
    <w:rsid w:val="00F91EF9"/>
    <w:rsid w:val="00F92A77"/>
    <w:rsid w:val="00F94A9A"/>
    <w:rsid w:val="00F94DDA"/>
    <w:rsid w:val="00F96961"/>
    <w:rsid w:val="00FA5C46"/>
    <w:rsid w:val="00FA7E60"/>
    <w:rsid w:val="00FB1D7E"/>
    <w:rsid w:val="00FB2BA3"/>
    <w:rsid w:val="00FB39E4"/>
    <w:rsid w:val="00FB40EA"/>
    <w:rsid w:val="00FB504D"/>
    <w:rsid w:val="00FB6917"/>
    <w:rsid w:val="00FC4E5A"/>
    <w:rsid w:val="00FC5E0A"/>
    <w:rsid w:val="00FD53F9"/>
    <w:rsid w:val="00FD5442"/>
    <w:rsid w:val="00FD6310"/>
    <w:rsid w:val="00FD6937"/>
    <w:rsid w:val="00FE0068"/>
    <w:rsid w:val="00FE6BA4"/>
    <w:rsid w:val="00FE7D7F"/>
    <w:rsid w:val="00FF15D1"/>
    <w:rsid w:val="00FF1E57"/>
    <w:rsid w:val="00FF352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A1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6"/>
  </w:style>
  <w:style w:type="paragraph" w:styleId="Titre1">
    <w:name w:val="heading 1"/>
    <w:basedOn w:val="Normal"/>
    <w:next w:val="Normal"/>
    <w:link w:val="Titre1Car"/>
    <w:uiPriority w:val="9"/>
    <w:qFormat/>
    <w:rsid w:val="00156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autoRedefine/>
    <w:qFormat/>
    <w:rsid w:val="0064546D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Inter">
    <w:name w:val="Inter"/>
    <w:basedOn w:val="Normal"/>
    <w:autoRedefine/>
    <w:qFormat/>
    <w:rsid w:val="00C9318F"/>
    <w:pPr>
      <w:spacing w:after="0" w:line="360" w:lineRule="auto"/>
      <w:jc w:val="both"/>
    </w:pPr>
    <w:rPr>
      <w:rFonts w:ascii="Arial" w:hAnsi="Arial" w:cs="Arial"/>
      <w:i/>
      <w:color w:val="FF0000"/>
      <w:sz w:val="24"/>
      <w:szCs w:val="24"/>
    </w:rPr>
  </w:style>
  <w:style w:type="paragraph" w:customStyle="1" w:styleId="Gras">
    <w:name w:val="Gras"/>
    <w:basedOn w:val="Normal"/>
    <w:autoRedefine/>
    <w:qFormat/>
    <w:rsid w:val="00C9318F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0F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0F7E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AC0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6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62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1562DF"/>
  </w:style>
  <w:style w:type="paragraph" w:styleId="Corpsdetexte">
    <w:name w:val="Body Text"/>
    <w:basedOn w:val="Normal"/>
    <w:link w:val="CorpsdetexteCar"/>
    <w:semiHidden/>
    <w:rsid w:val="001562D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562DF"/>
    <w:rPr>
      <w:rFonts w:ascii="Arial" w:eastAsia="Times New Roman" w:hAnsi="Arial" w:cs="Arial"/>
      <w:sz w:val="20"/>
      <w:szCs w:val="24"/>
      <w:lang w:eastAsia="fr-FR"/>
    </w:rPr>
  </w:style>
  <w:style w:type="table" w:styleId="Grille">
    <w:name w:val="Table Grid"/>
    <w:basedOn w:val="TableauNormal"/>
    <w:uiPriority w:val="39"/>
    <w:rsid w:val="0015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2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B23"/>
  </w:style>
  <w:style w:type="paragraph" w:styleId="Pieddepage">
    <w:name w:val="footer"/>
    <w:basedOn w:val="Normal"/>
    <w:link w:val="PieddepageCar"/>
    <w:uiPriority w:val="99"/>
    <w:unhideWhenUsed/>
    <w:rsid w:val="00D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B23"/>
  </w:style>
  <w:style w:type="paragraph" w:styleId="HTMLprformat">
    <w:name w:val="HTML Preformatted"/>
    <w:basedOn w:val="Normal"/>
    <w:link w:val="HTMLprformatCar"/>
    <w:uiPriority w:val="99"/>
    <w:semiHidden/>
    <w:unhideWhenUsed/>
    <w:rsid w:val="004E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4E4BF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934489"/>
    <w:rPr>
      <w:color w:val="954F72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03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66E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C25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C46"/>
  </w:style>
  <w:style w:type="paragraph" w:styleId="Titre1">
    <w:name w:val="heading 1"/>
    <w:basedOn w:val="Normal"/>
    <w:next w:val="Normal"/>
    <w:link w:val="Titre1Car"/>
    <w:uiPriority w:val="9"/>
    <w:qFormat/>
    <w:rsid w:val="00156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0F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autoRedefine/>
    <w:qFormat/>
    <w:rsid w:val="0064546D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Inter">
    <w:name w:val="Inter"/>
    <w:basedOn w:val="Normal"/>
    <w:autoRedefine/>
    <w:qFormat/>
    <w:rsid w:val="00C9318F"/>
    <w:pPr>
      <w:spacing w:after="0" w:line="360" w:lineRule="auto"/>
      <w:jc w:val="both"/>
    </w:pPr>
    <w:rPr>
      <w:rFonts w:ascii="Arial" w:hAnsi="Arial" w:cs="Arial"/>
      <w:i/>
      <w:color w:val="FF0000"/>
      <w:sz w:val="24"/>
      <w:szCs w:val="24"/>
    </w:rPr>
  </w:style>
  <w:style w:type="paragraph" w:customStyle="1" w:styleId="Gras">
    <w:name w:val="Gras"/>
    <w:basedOn w:val="Normal"/>
    <w:autoRedefine/>
    <w:qFormat/>
    <w:rsid w:val="00C9318F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C0F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0F7E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AC0F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26C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562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5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1562DF"/>
  </w:style>
  <w:style w:type="paragraph" w:styleId="Corpsdetexte">
    <w:name w:val="Body Text"/>
    <w:basedOn w:val="Normal"/>
    <w:link w:val="CorpsdetexteCar"/>
    <w:semiHidden/>
    <w:rsid w:val="001562DF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562DF"/>
    <w:rPr>
      <w:rFonts w:ascii="Arial" w:eastAsia="Times New Roman" w:hAnsi="Arial" w:cs="Arial"/>
      <w:sz w:val="20"/>
      <w:szCs w:val="24"/>
      <w:lang w:eastAsia="fr-FR"/>
    </w:rPr>
  </w:style>
  <w:style w:type="table" w:styleId="Grille">
    <w:name w:val="Table Grid"/>
    <w:basedOn w:val="TableauNormal"/>
    <w:uiPriority w:val="39"/>
    <w:rsid w:val="0015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2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B23"/>
  </w:style>
  <w:style w:type="paragraph" w:styleId="Pieddepage">
    <w:name w:val="footer"/>
    <w:basedOn w:val="Normal"/>
    <w:link w:val="PieddepageCar"/>
    <w:uiPriority w:val="99"/>
    <w:unhideWhenUsed/>
    <w:rsid w:val="00D0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B23"/>
  </w:style>
  <w:style w:type="paragraph" w:styleId="HTMLprformat">
    <w:name w:val="HTML Preformatted"/>
    <w:basedOn w:val="Normal"/>
    <w:link w:val="HTMLprformatCar"/>
    <w:uiPriority w:val="99"/>
    <w:semiHidden/>
    <w:unhideWhenUsed/>
    <w:rsid w:val="004E4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4E4BF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934489"/>
    <w:rPr>
      <w:color w:val="954F72" w:themeColor="followed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5036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6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36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6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66E"/>
    <w:rPr>
      <w:b/>
      <w:bCs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C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nlemoncommunication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mt-lille-doua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1E31-4756-5941-BA98-9330BEC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4720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Lemon Communication</dc:creator>
  <cp:keywords/>
  <dc:description/>
  <cp:lastModifiedBy>administrateur</cp:lastModifiedBy>
  <cp:revision>4</cp:revision>
  <cp:lastPrinted>2018-08-30T10:01:00Z</cp:lastPrinted>
  <dcterms:created xsi:type="dcterms:W3CDTF">2019-02-08T15:27:00Z</dcterms:created>
  <dcterms:modified xsi:type="dcterms:W3CDTF">2019-02-11T16:49:00Z</dcterms:modified>
  <cp:category/>
</cp:coreProperties>
</file>